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eastAsia="黑体"/>
          <w:b/>
          <w:sz w:val="32"/>
        </w:rPr>
      </w:pPr>
      <w:r>
        <w:rPr>
          <w:rFonts w:hint="eastAsia" w:eastAsia="黑体"/>
          <w:b/>
          <w:sz w:val="32"/>
        </w:rPr>
        <w:t>火箭军工程</w:t>
      </w:r>
      <w:r>
        <w:rPr>
          <w:rFonts w:eastAsia="黑体"/>
          <w:b/>
          <w:sz w:val="32"/>
        </w:rPr>
        <w:t>大学</w:t>
      </w:r>
    </w:p>
    <w:p>
      <w:pPr>
        <w:snapToGrid w:val="0"/>
        <w:spacing w:after="240"/>
        <w:jc w:val="center"/>
        <w:rPr>
          <w:rFonts w:eastAsia="黑体"/>
          <w:b/>
          <w:sz w:val="32"/>
        </w:rPr>
      </w:pPr>
      <w:r>
        <w:rPr>
          <w:rFonts w:eastAsia="黑体"/>
          <w:b/>
          <w:sz w:val="32"/>
        </w:rPr>
        <w:t>20</w:t>
      </w:r>
      <w:r>
        <w:rPr>
          <w:rFonts w:hint="eastAsia" w:eastAsia="黑体"/>
          <w:b/>
          <w:sz w:val="32"/>
        </w:rPr>
        <w:t>22</w:t>
      </w:r>
      <w:r>
        <w:rPr>
          <w:rFonts w:eastAsia="黑体"/>
          <w:b/>
          <w:sz w:val="32"/>
        </w:rPr>
        <w:t>年硕士研究生入学考试专业课试题</w:t>
      </w:r>
    </w:p>
    <w:p>
      <w:pPr>
        <w:ind w:firstLine="201" w:firstLineChars="50"/>
        <w:jc w:val="center"/>
        <w:rPr>
          <w:rFonts w:eastAsia="楷体_GB2312"/>
          <w:b/>
          <w:sz w:val="24"/>
        </w:rPr>
      </w:pPr>
      <w:r>
        <w:rPr>
          <w:rFonts w:hint="eastAsia" w:eastAsia="楷体_GB2312"/>
          <w:b/>
          <w:sz w:val="40"/>
        </w:rPr>
        <w:t>8</w:t>
      </w:r>
      <w:r>
        <w:rPr>
          <w:rFonts w:eastAsia="楷体_GB2312"/>
          <w:b/>
          <w:sz w:val="40"/>
        </w:rPr>
        <w:t>62：</w:t>
      </w:r>
      <w:r>
        <w:rPr>
          <w:rFonts w:hint="eastAsia" w:eastAsia="楷体_GB2312"/>
          <w:b/>
          <w:sz w:val="40"/>
        </w:rPr>
        <w:t>飞行力学</w:t>
      </w:r>
    </w:p>
    <w:p>
      <w:pPr>
        <w:rPr>
          <w:rFonts w:eastAsia="楷体_GB2312"/>
          <w:b/>
          <w:sz w:val="24"/>
        </w:rPr>
      </w:pPr>
      <w:r>
        <w:rPr>
          <w:rFonts w:eastAsia="楷体_GB2312"/>
          <w:b/>
          <w:sz w:val="24"/>
        </w:rPr>
        <w:t xml:space="preserve">时间：180分钟    </w:t>
      </w:r>
      <w:r>
        <w:rPr>
          <w:rFonts w:hint="eastAsia" w:eastAsia="楷体_GB2312"/>
          <w:b/>
          <w:sz w:val="24"/>
        </w:rPr>
        <w:t xml:space="preserve">         </w:t>
      </w:r>
      <w:r>
        <w:rPr>
          <w:rFonts w:eastAsia="楷体_GB2312"/>
          <w:b/>
          <w:sz w:val="24"/>
        </w:rPr>
        <w:t xml:space="preserve">                            满分：150分</w:t>
      </w:r>
    </w:p>
    <w:p>
      <w:pPr>
        <w:pStyle w:val="7"/>
        <w:rPr>
          <w:rFonts w:ascii="Times New Roman"/>
          <w:b/>
        </w:rPr>
      </w:pPr>
      <w:r>
        <w:rPr>
          <w:rFonts w:ascii="Times New Roman"/>
          <w:b/>
        </w:rPr>
        <w:t>注意：答案写在答题纸上，答在试卷上无效！答题时不用抄题，只需写清题号。</w:t>
      </w:r>
    </w:p>
    <w:p>
      <w:pPr>
        <w:pStyle w:val="7"/>
        <w:jc w:val="center"/>
        <w:rPr>
          <w:rFonts w:ascii="Times New Roman"/>
          <w:b/>
          <w:sz w:val="21"/>
          <w:szCs w:val="21"/>
        </w:rPr>
      </w:pPr>
      <w:r>
        <w:rPr>
          <w:rFonts w:hint="eastAsia" w:ascii="Times New Roman"/>
          <w:b/>
          <w:sz w:val="21"/>
          <w:szCs w:val="21"/>
        </w:rPr>
        <w:t>（本套试卷共</w:t>
      </w:r>
      <w:r>
        <w:rPr>
          <w:rFonts w:hint="eastAsia" w:ascii="Times New Roman"/>
          <w:b/>
          <w:sz w:val="21"/>
          <w:szCs w:val="21"/>
          <w:lang w:val="en-US" w:eastAsia="zh-CN"/>
        </w:rPr>
        <w:t>4</w:t>
      </w:r>
      <w:r>
        <w:rPr>
          <w:rFonts w:hint="eastAsia" w:ascii="Times New Roman"/>
          <w:b/>
          <w:sz w:val="21"/>
          <w:szCs w:val="21"/>
        </w:rPr>
        <w:t>页）</w:t>
      </w:r>
    </w:p>
    <w:tbl>
      <w:tblPr>
        <w:tblStyle w:val="12"/>
        <w:tblW w:w="8353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" w:hRule="atLeast"/>
        </w:trPr>
        <w:tc>
          <w:tcPr>
            <w:tcW w:w="8353" w:type="dxa"/>
            <w:tcBorders>
              <w:top w:val="single" w:color="auto" w:sz="4" w:space="0"/>
            </w:tcBorders>
          </w:tcPr>
          <w:p>
            <w:pPr>
              <w:rPr>
                <w:rFonts w:ascii="黑体" w:eastAsia="黑体"/>
              </w:rPr>
            </w:pPr>
          </w:p>
        </w:tc>
      </w:tr>
    </w:tbl>
    <w:p>
      <w:pPr>
        <w:snapToGrid w:val="0"/>
        <w:outlineLvl w:val="0"/>
        <w:rPr>
          <w:rFonts w:ascii="黑体" w:hAnsi="黑体" w:eastAsia="黑体"/>
          <w:bCs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一、</w:t>
      </w:r>
      <w:r>
        <w:rPr>
          <w:rFonts w:hint="eastAsia" w:ascii="黑体" w:hAnsi="黑体" w:eastAsia="黑体"/>
          <w:bCs/>
          <w:sz w:val="24"/>
          <w:szCs w:val="24"/>
        </w:rPr>
        <w:t>填空题（</w:t>
      </w:r>
      <w:r>
        <w:rPr>
          <w:rFonts w:hint="eastAsia" w:ascii="黑体" w:hAnsi="黑体" w:eastAsia="黑体"/>
          <w:bCs/>
          <w:sz w:val="24"/>
          <w:szCs w:val="24"/>
          <w:lang w:eastAsia="zh-CN"/>
        </w:rPr>
        <w:t>共</w:t>
      </w:r>
      <w:r>
        <w:rPr>
          <w:rFonts w:hint="eastAsia" w:ascii="黑体" w:hAnsi="黑体" w:eastAsia="黑体"/>
          <w:bCs/>
          <w:sz w:val="24"/>
          <w:szCs w:val="24"/>
        </w:rPr>
        <w:t>16分，每空1分）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0" w:hanging="360" w:hangingChars="150"/>
        <w:textAlignment w:val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1、所谓弹道是指</w:t>
      </w:r>
      <w:r>
        <w:rPr>
          <w:rFonts w:hint="eastAsia" w:ascii="宋体" w:hAnsi="宋体"/>
          <w:sz w:val="24"/>
          <w:szCs w:val="24"/>
          <w:u w:val="single"/>
        </w:rPr>
        <w:t xml:space="preserve">　                            </w:t>
      </w:r>
      <w:r>
        <w:rPr>
          <w:rFonts w:hint="eastAsia" w:ascii="宋体" w:hAnsi="宋体"/>
          <w:sz w:val="24"/>
          <w:szCs w:val="24"/>
        </w:rPr>
        <w:t>。根据导弹在飞行中的受控与否，其弹道可分为</w:t>
      </w:r>
      <w:r>
        <w:rPr>
          <w:rFonts w:hint="eastAsia" w:ascii="宋体" w:hAnsi="宋体"/>
          <w:sz w:val="24"/>
          <w:szCs w:val="24"/>
          <w:u w:val="single"/>
        </w:rPr>
        <w:t xml:space="preserve">         </w:t>
      </w:r>
      <w:r>
        <w:rPr>
          <w:rFonts w:hint="eastAsia" w:ascii="宋体" w:hAnsi="宋体"/>
          <w:sz w:val="24"/>
          <w:szCs w:val="24"/>
        </w:rPr>
        <w:t>和</w:t>
      </w:r>
      <w:r>
        <w:rPr>
          <w:rFonts w:hint="eastAsia" w:ascii="宋体" w:hAnsi="宋体"/>
          <w:sz w:val="24"/>
          <w:szCs w:val="24"/>
          <w:u w:val="single"/>
        </w:rPr>
        <w:t xml:space="preserve">   　　　</w:t>
      </w:r>
      <w:r>
        <w:rPr>
          <w:rFonts w:hint="eastAsia" w:ascii="宋体" w:hAnsi="宋体"/>
          <w:sz w:val="24"/>
          <w:szCs w:val="24"/>
        </w:rPr>
        <w:t>，头体分离至弹头落地飞行段弹道又可分为</w:t>
      </w:r>
      <w:r>
        <w:rPr>
          <w:rFonts w:hint="eastAsia" w:ascii="宋体" w:hAnsi="宋体"/>
          <w:sz w:val="24"/>
          <w:szCs w:val="24"/>
          <w:u w:val="single"/>
        </w:rPr>
        <w:t xml:space="preserve">         </w:t>
      </w:r>
      <w:r>
        <w:rPr>
          <w:rFonts w:hint="eastAsia" w:ascii="宋体" w:hAnsi="宋体"/>
          <w:sz w:val="24"/>
          <w:szCs w:val="24"/>
        </w:rPr>
        <w:t>和</w:t>
      </w:r>
      <w:r>
        <w:rPr>
          <w:rFonts w:hint="eastAsia" w:ascii="宋体" w:hAnsi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0" w:hanging="360" w:hangingChars="150"/>
        <w:textAlignment w:val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2、若要计算作用在导弹上的推力或控制力，选用</w:t>
      </w:r>
      <w:r>
        <w:rPr>
          <w:rFonts w:hint="eastAsia" w:ascii="宋体" w:hAnsi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/>
          <w:sz w:val="24"/>
          <w:szCs w:val="24"/>
        </w:rPr>
        <w:t>坐标系计算较为方便；而计算作用在导弹上的空气动力，一般可选用</w:t>
      </w:r>
      <w:r>
        <w:rPr>
          <w:rFonts w:hint="eastAsia" w:ascii="宋体" w:hAnsi="宋体"/>
          <w:sz w:val="24"/>
          <w:szCs w:val="24"/>
          <w:u w:val="single"/>
        </w:rPr>
        <w:t xml:space="preserve">        </w:t>
      </w:r>
      <w:r>
        <w:rPr>
          <w:rFonts w:hint="eastAsia" w:ascii="宋体" w:hAnsi="宋体"/>
          <w:sz w:val="24"/>
          <w:szCs w:val="24"/>
        </w:rPr>
        <w:t>坐标系、</w:t>
      </w:r>
      <w:r>
        <w:rPr>
          <w:rFonts w:hint="eastAsia" w:ascii="宋体" w:hAnsi="宋体"/>
          <w:sz w:val="24"/>
          <w:szCs w:val="24"/>
          <w:u w:val="single"/>
        </w:rPr>
        <w:t xml:space="preserve">        </w:t>
      </w:r>
      <w:r>
        <w:rPr>
          <w:rFonts w:hint="eastAsia" w:ascii="宋体" w:hAnsi="宋体"/>
          <w:sz w:val="24"/>
          <w:szCs w:val="24"/>
        </w:rPr>
        <w:t>坐标系。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0" w:hanging="360" w:hangingChars="150"/>
        <w:textAlignment w:val="auto"/>
        <w:rPr>
          <w:rFonts w:ascii="宋体" w:hAnsi="宋体"/>
          <w:sz w:val="24"/>
          <w:szCs w:val="24"/>
          <w:u w:val="single"/>
        </w:rPr>
      </w:pPr>
      <w:r>
        <w:rPr>
          <w:rFonts w:hint="eastAsia" w:ascii="宋体" w:hAnsi="宋体"/>
          <w:sz w:val="24"/>
          <w:szCs w:val="24"/>
        </w:rPr>
        <w:t>3、在飞行力学中，压心是指</w:t>
      </w:r>
      <w:r>
        <w:rPr>
          <w:rFonts w:hint="eastAsia" w:ascii="宋体" w:hAnsi="宋体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/>
          <w:sz w:val="24"/>
          <w:szCs w:val="24"/>
        </w:rPr>
        <w:t>。其与导弹质心间的相对位置关系决定了导弹飞行中的</w:t>
      </w:r>
      <w:r>
        <w:rPr>
          <w:rFonts w:hint="eastAsia" w:ascii="宋体" w:hAnsi="宋体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0" w:hanging="360" w:hangingChars="150"/>
        <w:textAlignment w:val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4、导弹马赫数是指</w:t>
      </w:r>
      <w:r>
        <w:rPr>
          <w:rFonts w:hint="eastAsia" w:ascii="宋体" w:hAnsi="宋体"/>
          <w:sz w:val="24"/>
          <w:szCs w:val="24"/>
          <w:u w:val="single"/>
        </w:rPr>
        <w:t xml:space="preserve">                             </w:t>
      </w:r>
      <w:r>
        <w:rPr>
          <w:rFonts w:hint="eastAsia" w:ascii="宋体" w:hAnsi="宋体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0" w:hanging="360" w:hangingChars="150"/>
        <w:textAlignment w:val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5、</w:t>
      </w:r>
      <w:r>
        <w:rPr>
          <w:rFonts w:ascii="宋体" w:hAnsi="宋体"/>
          <w:sz w:val="24"/>
          <w:szCs w:val="24"/>
        </w:rPr>
        <w:t>在弹道仿真计算时，通常采用的数值积分方法有</w:t>
      </w:r>
      <w:r>
        <w:rPr>
          <w:rFonts w:ascii="宋体" w:hAnsi="宋体"/>
          <w:sz w:val="24"/>
          <w:szCs w:val="24"/>
          <w:u w:val="single"/>
        </w:rPr>
        <w:t xml:space="preserve">         </w:t>
      </w:r>
      <w:r>
        <w:rPr>
          <w:rFonts w:ascii="宋体" w:hAnsi="宋体"/>
          <w:sz w:val="24"/>
          <w:szCs w:val="24"/>
        </w:rPr>
        <w:t>和</w:t>
      </w:r>
      <w:r>
        <w:rPr>
          <w:rFonts w:ascii="宋体" w:hAnsi="宋体"/>
          <w:sz w:val="24"/>
          <w:szCs w:val="24"/>
          <w:u w:val="single"/>
        </w:rPr>
        <w:t xml:space="preserve">          </w:t>
      </w:r>
      <w:r>
        <w:rPr>
          <w:rFonts w:ascii="宋体" w:hAnsi="宋体"/>
          <w:sz w:val="24"/>
          <w:szCs w:val="24"/>
        </w:rPr>
        <w:t>方法。但弹载计算机为提高计算速度，一般</w:t>
      </w:r>
      <w:r>
        <w:rPr>
          <w:rFonts w:hint="eastAsia" w:ascii="宋体" w:hAnsi="宋体"/>
          <w:sz w:val="24"/>
          <w:szCs w:val="24"/>
        </w:rPr>
        <w:t>不是采用数值积分方法，而是</w:t>
      </w:r>
      <w:r>
        <w:rPr>
          <w:rFonts w:ascii="宋体" w:hAnsi="宋体"/>
          <w:sz w:val="24"/>
          <w:szCs w:val="24"/>
        </w:rPr>
        <w:t>采用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0" w:hanging="360" w:hangingChars="150"/>
        <w:textAlignment w:val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</w:t>
      </w:r>
      <w:r>
        <w:rPr>
          <w:rFonts w:ascii="宋体" w:hAnsi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/>
          <w:sz w:val="24"/>
          <w:szCs w:val="24"/>
          <w:u w:val="single"/>
        </w:rPr>
        <w:t xml:space="preserve">   </w:t>
      </w:r>
      <w:r>
        <w:rPr>
          <w:rFonts w:ascii="宋体" w:hAnsi="宋体"/>
          <w:sz w:val="24"/>
          <w:szCs w:val="24"/>
        </w:rPr>
        <w:t>方法进行导航参数计算。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0" w:hanging="360" w:hangingChars="150"/>
        <w:textAlignment w:val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6、重力包括两部分，即</w:t>
      </w:r>
      <w:r>
        <w:rPr>
          <w:rFonts w:hint="eastAsia" w:ascii="宋体" w:hAnsi="宋体"/>
          <w:sz w:val="24"/>
          <w:szCs w:val="24"/>
          <w:u w:val="single"/>
        </w:rPr>
        <w:t xml:space="preserve">           </w:t>
      </w:r>
      <w:r>
        <w:rPr>
          <w:rFonts w:hint="eastAsia" w:ascii="宋体" w:hAnsi="宋体"/>
          <w:sz w:val="24"/>
          <w:szCs w:val="24"/>
        </w:rPr>
        <w:t>和</w:t>
      </w:r>
      <w:r>
        <w:rPr>
          <w:rFonts w:hint="eastAsia" w:ascii="宋体" w:hAnsi="宋体"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/>
          <w:sz w:val="24"/>
          <w:szCs w:val="24"/>
        </w:rPr>
        <w:t>。</w:t>
      </w:r>
    </w:p>
    <w:p>
      <w:pPr>
        <w:snapToGrid w:val="0"/>
        <w:outlineLvl w:val="0"/>
        <w:rPr>
          <w:rFonts w:ascii="黑体" w:hAnsi="黑体" w:eastAsia="黑体"/>
          <w:bCs/>
          <w:sz w:val="24"/>
          <w:szCs w:val="24"/>
        </w:rPr>
      </w:pPr>
      <w:r>
        <w:rPr>
          <w:rFonts w:hint="eastAsia" w:ascii="黑体" w:hAnsi="黑体" w:eastAsia="黑体"/>
          <w:bCs/>
          <w:sz w:val="24"/>
          <w:szCs w:val="24"/>
        </w:rPr>
        <w:t>二、判断题（</w:t>
      </w:r>
      <w:bookmarkStart w:id="0" w:name="OLE_LINK1"/>
      <w:r>
        <w:rPr>
          <w:rFonts w:hint="eastAsia" w:ascii="黑体" w:hAnsi="黑体" w:eastAsia="黑体"/>
          <w:bCs/>
          <w:sz w:val="24"/>
          <w:szCs w:val="24"/>
          <w:lang w:eastAsia="zh-CN"/>
        </w:rPr>
        <w:t>共</w:t>
      </w:r>
      <w:r>
        <w:rPr>
          <w:rFonts w:hint="eastAsia" w:ascii="黑体" w:hAnsi="黑体" w:eastAsia="黑体"/>
          <w:bCs/>
          <w:sz w:val="24"/>
          <w:szCs w:val="24"/>
        </w:rPr>
        <w:t>10分，每题</w:t>
      </w:r>
      <w:r>
        <w:rPr>
          <w:rFonts w:ascii="黑体" w:hAnsi="黑体" w:eastAsia="黑体"/>
          <w:bCs/>
          <w:sz w:val="24"/>
          <w:szCs w:val="24"/>
        </w:rPr>
        <w:t>2</w:t>
      </w:r>
      <w:r>
        <w:rPr>
          <w:rFonts w:hint="eastAsia" w:ascii="黑体" w:hAnsi="黑体" w:eastAsia="黑体"/>
          <w:bCs/>
          <w:sz w:val="24"/>
          <w:szCs w:val="24"/>
        </w:rPr>
        <w:t>分</w:t>
      </w:r>
      <w:bookmarkEnd w:id="0"/>
      <w:r>
        <w:rPr>
          <w:rFonts w:hint="eastAsia" w:ascii="黑体" w:hAnsi="黑体" w:eastAsia="黑体"/>
          <w:bCs/>
          <w:sz w:val="24"/>
          <w:szCs w:val="24"/>
        </w:rPr>
        <w:t>）</w:t>
      </w:r>
    </w:p>
    <w:p>
      <w:pPr>
        <w:snapToGrid w:val="0"/>
        <w:spacing w:line="300" w:lineRule="auto"/>
        <w:ind w:left="360" w:hanging="360" w:hangingChars="15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1、</w:t>
      </w:r>
      <w:r>
        <w:rPr>
          <w:rFonts w:hint="eastAsia" w:ascii="宋体" w:hAnsi="宋体"/>
          <w:sz w:val="24"/>
          <w:szCs w:val="24"/>
        </w:rPr>
        <w:t>空气动力矩是指气动稳定力矩与气动阻尼力矩的总称。</w:t>
      </w:r>
    </w:p>
    <w:p>
      <w:pPr>
        <w:snapToGrid w:val="0"/>
        <w:spacing w:line="300" w:lineRule="auto"/>
        <w:ind w:left="360" w:hanging="360" w:hangingChars="15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2、如果采用“瞬时平衡假设”，则导弹的运动可看作是三个自由度的运动。</w:t>
      </w:r>
    </w:p>
    <w:p>
      <w:pPr>
        <w:snapToGrid w:val="0"/>
        <w:spacing w:line="300" w:lineRule="auto"/>
        <w:ind w:left="360" w:hanging="360" w:hangingChars="15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3、在导弹飞行过程中，地球引力总是阻止导弹前进的。</w:t>
      </w:r>
    </w:p>
    <w:p>
      <w:pPr>
        <w:snapToGrid w:val="0"/>
        <w:spacing w:line="300" w:lineRule="auto"/>
        <w:ind w:left="360" w:hanging="360" w:hangingChars="15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4、</w:t>
      </w:r>
      <w:r>
        <w:rPr>
          <w:rFonts w:hint="eastAsia" w:ascii="宋体" w:hAnsi="宋体"/>
          <w:sz w:val="24"/>
          <w:szCs w:val="24"/>
        </w:rPr>
        <w:t>理论推力（燃气动量变化所产生的推力）取决于推进剂质量秒耗量</w:t>
      </w:r>
      <w:r>
        <w:rPr>
          <w:rFonts w:ascii="宋体" w:hAnsi="宋体"/>
          <w:sz w:val="24"/>
          <w:szCs w:val="24"/>
        </w:rPr>
        <w:object>
          <v:shape id="_x0000_i1025" o:spt="75" type="#_x0000_t75" style="height:14pt;width:13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7">
            <o:LockedField>false</o:LockedField>
          </o:OLEObject>
        </w:object>
      </w:r>
      <w:r>
        <w:rPr>
          <w:rFonts w:hint="eastAsia" w:ascii="宋体" w:hAnsi="宋体"/>
          <w:sz w:val="24"/>
          <w:szCs w:val="24"/>
        </w:rPr>
        <w:t>和燃气喷射速度</w:t>
      </w:r>
      <w:r>
        <w:rPr>
          <w:rFonts w:ascii="宋体" w:hAnsi="宋体"/>
          <w:sz w:val="24"/>
          <w:szCs w:val="24"/>
        </w:rPr>
        <w:object>
          <v:shape id="_x0000_i1026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9">
            <o:LockedField>false</o:LockedField>
          </o:OLEObject>
        </w:object>
      </w:r>
      <w:r>
        <w:rPr>
          <w:rFonts w:hint="eastAsia" w:ascii="宋体" w:hAnsi="宋体"/>
          <w:sz w:val="24"/>
          <w:szCs w:val="24"/>
        </w:rPr>
        <w:t>。</w:t>
      </w:r>
    </w:p>
    <w:p>
      <w:pPr>
        <w:snapToGrid w:val="0"/>
        <w:spacing w:line="300" w:lineRule="auto"/>
        <w:ind w:left="360" w:hanging="360" w:hangingChars="15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5、卫星运动周期T与关机点参数</w:t>
      </w:r>
      <w:r>
        <w:rPr>
          <w:rFonts w:ascii="宋体" w:hAnsi="宋体"/>
          <w:sz w:val="24"/>
          <w:szCs w:val="24"/>
        </w:rPr>
        <w:object>
          <v:shape id="_x0000_i1027" o:spt="75" type="#_x0000_t75" style="height:20.25pt;width:65.25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1">
            <o:LockedField>false</o:LockedField>
          </o:OLEObject>
        </w:object>
      </w:r>
      <w:r>
        <w:rPr>
          <w:rFonts w:hint="eastAsia" w:ascii="宋体" w:hAnsi="宋体"/>
          <w:sz w:val="24"/>
          <w:szCs w:val="24"/>
        </w:rPr>
        <w:t>三者都有关。</w:t>
      </w:r>
    </w:p>
    <w:p>
      <w:pPr>
        <w:snapToGrid w:val="0"/>
        <w:outlineLvl w:val="0"/>
        <w:rPr>
          <w:rFonts w:ascii="黑体" w:hAnsi="黑体" w:eastAsia="黑体"/>
          <w:bCs/>
          <w:sz w:val="24"/>
          <w:szCs w:val="24"/>
        </w:rPr>
      </w:pPr>
      <w:r>
        <w:rPr>
          <w:rFonts w:hint="eastAsia" w:ascii="黑体" w:hAnsi="黑体" w:eastAsia="黑体"/>
          <w:bCs/>
          <w:sz w:val="24"/>
          <w:szCs w:val="24"/>
        </w:rPr>
        <w:t>三、</w:t>
      </w:r>
      <w:r>
        <w:rPr>
          <w:rFonts w:hint="eastAsia" w:ascii="黑体" w:hAnsi="黑体" w:eastAsia="黑体"/>
          <w:bCs/>
          <w:sz w:val="24"/>
          <w:szCs w:val="24"/>
          <w:lang w:eastAsia="zh-CN"/>
        </w:rPr>
        <w:t>不定项</w:t>
      </w:r>
      <w:bookmarkStart w:id="1" w:name="_GoBack"/>
      <w:bookmarkEnd w:id="1"/>
      <w:r>
        <w:rPr>
          <w:rFonts w:hint="eastAsia" w:ascii="黑体" w:hAnsi="黑体" w:eastAsia="黑体"/>
          <w:bCs/>
          <w:sz w:val="24"/>
          <w:szCs w:val="24"/>
        </w:rPr>
        <w:t>选择题</w:t>
      </w:r>
      <w:r>
        <w:rPr>
          <w:rFonts w:hint="eastAsia" w:ascii="黑体" w:hAnsi="黑体" w:eastAsia="黑体"/>
          <w:bCs/>
          <w:sz w:val="24"/>
          <w:szCs w:val="24"/>
          <w:lang w:eastAsia="zh-CN"/>
        </w:rPr>
        <w:t>，</w:t>
      </w:r>
      <w:r>
        <w:rPr>
          <w:rFonts w:hint="eastAsia" w:ascii="黑体" w:hAnsi="黑体" w:eastAsia="黑体"/>
          <w:bCs/>
          <w:sz w:val="24"/>
          <w:szCs w:val="24"/>
        </w:rPr>
        <w:t>每题至少有一个选项符合要求。（</w:t>
      </w:r>
      <w:r>
        <w:rPr>
          <w:rFonts w:hint="eastAsia" w:ascii="黑体" w:hAnsi="黑体" w:eastAsia="黑体"/>
          <w:bCs/>
          <w:sz w:val="24"/>
          <w:szCs w:val="24"/>
          <w:lang w:eastAsia="zh-CN"/>
        </w:rPr>
        <w:t>共</w:t>
      </w:r>
      <w:r>
        <w:rPr>
          <w:rFonts w:hint="eastAsia" w:ascii="黑体" w:hAnsi="黑体" w:eastAsia="黑体"/>
          <w:bCs/>
          <w:sz w:val="24"/>
          <w:szCs w:val="24"/>
        </w:rPr>
        <w:t>1</w:t>
      </w:r>
      <w:r>
        <w:rPr>
          <w:rFonts w:ascii="黑体" w:hAnsi="黑体" w:eastAsia="黑体"/>
          <w:bCs/>
          <w:sz w:val="24"/>
          <w:szCs w:val="24"/>
        </w:rPr>
        <w:t>0</w:t>
      </w:r>
      <w:r>
        <w:rPr>
          <w:rFonts w:hint="eastAsia" w:ascii="黑体" w:hAnsi="黑体" w:eastAsia="黑体"/>
          <w:bCs/>
          <w:sz w:val="24"/>
          <w:szCs w:val="24"/>
        </w:rPr>
        <w:t>分，每题</w:t>
      </w:r>
      <w:r>
        <w:rPr>
          <w:rFonts w:ascii="黑体" w:hAnsi="黑体" w:eastAsia="黑体"/>
          <w:bCs/>
          <w:sz w:val="24"/>
          <w:szCs w:val="24"/>
        </w:rPr>
        <w:t>2</w:t>
      </w:r>
      <w:r>
        <w:rPr>
          <w:rFonts w:hint="eastAsia" w:ascii="黑体" w:hAnsi="黑体" w:eastAsia="黑体"/>
          <w:bCs/>
          <w:sz w:val="24"/>
          <w:szCs w:val="24"/>
        </w:rPr>
        <w:t>分）</w:t>
      </w:r>
    </w:p>
    <w:p>
      <w:pPr>
        <w:spacing w:line="440" w:lineRule="exact"/>
        <w:rPr>
          <w:rFonts w:asciiTheme="minorEastAsia" w:hAnsiTheme="minorEastAsia" w:eastAsiaTheme="minorEastAsia"/>
          <w:sz w:val="24"/>
          <w:szCs w:val="24"/>
          <w:u w:val="single"/>
        </w:rPr>
      </w:pPr>
      <w:r>
        <w:rPr>
          <w:rFonts w:asciiTheme="minorEastAsia" w:hAnsiTheme="minorEastAsia" w:eastAsiaTheme="minorEastAsia"/>
          <w:sz w:val="24"/>
          <w:szCs w:val="24"/>
        </w:rPr>
        <w:t>1、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对于某采用二级液体火箭发动机的远程弹道导弹来说，以下哪些阶段属于主动段飞行？ </w:t>
      </w:r>
      <w:r>
        <w:rPr>
          <w:rFonts w:hint="eastAsia" w:asciiTheme="minorEastAsia" w:hAnsiTheme="minorEastAsia" w:eastAsiaTheme="minorEastAsia"/>
          <w:sz w:val="24"/>
          <w:szCs w:val="24"/>
          <w:u w:val="single"/>
        </w:rPr>
        <w:t xml:space="preserve">       </w:t>
      </w:r>
    </w:p>
    <w:p>
      <w:pPr>
        <w:spacing w:line="440" w:lineRule="exact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A）垂直起飞段       B）程序转弯段</w:t>
      </w:r>
    </w:p>
    <w:p>
      <w:pPr>
        <w:spacing w:line="440" w:lineRule="exact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C）二级预令关机段   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D</w:t>
      </w:r>
      <w:r>
        <w:rPr>
          <w:rFonts w:hint="eastAsia" w:asciiTheme="minorEastAsia" w:hAnsiTheme="minorEastAsia" w:eastAsiaTheme="minorEastAsia"/>
          <w:sz w:val="24"/>
          <w:szCs w:val="24"/>
        </w:rPr>
        <w:t>）弹头飞行段</w:t>
      </w:r>
    </w:p>
    <w:p>
      <w:pPr>
        <w:spacing w:line="440" w:lineRule="exact"/>
        <w:rPr>
          <w:rFonts w:asciiTheme="minorEastAsia" w:hAnsiTheme="minorEastAsia" w:eastAsiaTheme="minorEastAsia"/>
          <w:sz w:val="24"/>
          <w:szCs w:val="24"/>
          <w:u w:val="single"/>
        </w:rPr>
      </w:pPr>
      <w:r>
        <w:rPr>
          <w:rFonts w:asciiTheme="minorEastAsia" w:hAnsiTheme="minorEastAsia" w:eastAsiaTheme="minorEastAsia"/>
          <w:sz w:val="24"/>
          <w:szCs w:val="24"/>
        </w:rPr>
        <w:t>2、</w:t>
      </w:r>
      <w:r>
        <w:rPr>
          <w:rFonts w:hint="eastAsia" w:asciiTheme="minorEastAsia" w:hAnsiTheme="minorEastAsia" w:eastAsiaTheme="minorEastAsia"/>
          <w:sz w:val="24"/>
          <w:szCs w:val="24"/>
        </w:rPr>
        <w:t>哪两个坐标系之间仅有一个欧拉角关系？</w:t>
      </w:r>
      <w:r>
        <w:rPr>
          <w:rFonts w:hint="eastAsia" w:asciiTheme="minorEastAsia" w:hAnsiTheme="minorEastAsia" w:eastAsiaTheme="minorEastAsia"/>
          <w:sz w:val="24"/>
          <w:szCs w:val="24"/>
          <w:u w:val="single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A）发射坐标系与速度坐标系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B）发射坐标系与弹体坐标系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C）发射坐标系与轨迹坐标系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D）速度坐标系与轨迹坐标系</w:t>
      </w:r>
    </w:p>
    <w:p>
      <w:pPr>
        <w:tabs>
          <w:tab w:val="left" w:pos="8820"/>
        </w:tabs>
        <w:snapToGrid w:val="0"/>
        <w:outlineLvl w:val="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3、飞行高度对作用在导弹上的</w:t>
      </w:r>
      <w:r>
        <w:rPr>
          <w:rFonts w:hint="eastAsia" w:asciiTheme="minorEastAsia" w:hAnsiTheme="minorEastAsia" w:eastAsiaTheme="minorEastAsia"/>
          <w:sz w:val="24"/>
          <w:szCs w:val="24"/>
          <w:u w:val="single"/>
        </w:rPr>
        <w:t xml:space="preserve">       </w:t>
      </w:r>
      <w:r>
        <w:rPr>
          <w:rFonts w:hint="eastAsia" w:asciiTheme="minorEastAsia" w:hAnsiTheme="minorEastAsia" w:eastAsiaTheme="minorEastAsia"/>
          <w:sz w:val="24"/>
          <w:szCs w:val="24"/>
        </w:rPr>
        <w:t>有影响。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00" w:lineRule="auto"/>
        <w:ind w:firstLine="480" w:firstLineChars="200"/>
        <w:textAlignment w:val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A）空气动力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00" w:lineRule="auto"/>
        <w:ind w:firstLine="480" w:firstLineChars="200"/>
        <w:textAlignment w:val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B）发动机推力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00" w:lineRule="auto"/>
        <w:ind w:firstLine="480" w:firstLineChars="200"/>
        <w:textAlignment w:val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C）地球引力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auto"/>
        <w:ind w:firstLine="480" w:firstLineChars="200"/>
        <w:textAlignment w:val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D）科氏惯性力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00" w:lineRule="auto"/>
        <w:ind w:firstLine="480" w:firstLineChars="200"/>
        <w:textAlignment w:val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E）牵连惯性力</w:t>
      </w:r>
    </w:p>
    <w:p>
      <w:pPr>
        <w:snapToGrid w:val="0"/>
        <w:spacing w:line="300" w:lineRule="auto"/>
        <w:ind w:left="360" w:hanging="360" w:hangingChars="15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4、当导弹竖立在发射台上点火起飞前，以下参数值为零的一项是？</w:t>
      </w:r>
      <w:r>
        <w:rPr>
          <w:rFonts w:hint="eastAsia" w:asciiTheme="minorEastAsia" w:hAnsiTheme="minorEastAsia" w:eastAsiaTheme="minorEastAsia"/>
          <w:sz w:val="24"/>
          <w:szCs w:val="24"/>
          <w:u w:val="single"/>
        </w:rPr>
        <w:t xml:space="preserve">       </w:t>
      </w:r>
      <w:r>
        <w:rPr>
          <w:rFonts w:hint="eastAsia" w:asciiTheme="minorEastAsia" w:hAnsiTheme="minorEastAsia" w:eastAsiaTheme="minor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A）导弹视加速度在弹体系</w:t>
      </w:r>
      <w:r>
        <w:rPr>
          <w:rFonts w:asciiTheme="minorEastAsia" w:hAnsiTheme="minorEastAsia" w:eastAsiaTheme="minorEastAsia"/>
          <w:position w:val="-12"/>
          <w:sz w:val="24"/>
          <w:szCs w:val="24"/>
        </w:rPr>
        <w:object>
          <v:shape id="_x0000_i1028" o:spt="75" type="#_x0000_t75" style="height:18pt;width:21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  <w:szCs w:val="24"/>
        </w:rPr>
        <w:t>轴的投影</w:t>
      </w:r>
      <w:r>
        <w:rPr>
          <w:rFonts w:asciiTheme="minorEastAsia" w:hAnsiTheme="minorEastAsia" w:eastAsiaTheme="minorEastAsia"/>
          <w:position w:val="-12"/>
          <w:sz w:val="24"/>
          <w:szCs w:val="24"/>
        </w:rPr>
        <w:object>
          <v:shape id="_x0000_i1029" o:spt="75" type="#_x0000_t75" style="height:19pt;width:1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B）导弹科氏加速度在弹体系</w:t>
      </w:r>
      <w:r>
        <w:rPr>
          <w:rFonts w:asciiTheme="minorEastAsia" w:hAnsiTheme="minorEastAsia" w:eastAsiaTheme="minorEastAsia"/>
          <w:position w:val="-12"/>
          <w:sz w:val="24"/>
          <w:szCs w:val="24"/>
        </w:rPr>
        <w:object>
          <v:shape id="_x0000_i1030" o:spt="75" type="#_x0000_t75" style="height:18pt;width:21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7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  <w:szCs w:val="24"/>
        </w:rPr>
        <w:t>轴的投影</w:t>
      </w:r>
      <w:r>
        <w:rPr>
          <w:rFonts w:asciiTheme="minorEastAsia" w:hAnsiTheme="minorEastAsia" w:eastAsiaTheme="minorEastAsia"/>
          <w:position w:val="-12"/>
          <w:sz w:val="24"/>
          <w:szCs w:val="24"/>
        </w:rPr>
        <w:object>
          <v:shape id="_x0000_i1031" o:spt="75" type="#_x0000_t75" style="height:19pt;width:19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C）导弹牵连加速度在弹体系</w:t>
      </w:r>
      <w:r>
        <w:rPr>
          <w:rFonts w:asciiTheme="minorEastAsia" w:hAnsiTheme="minorEastAsia" w:eastAsiaTheme="minorEastAsia"/>
          <w:position w:val="-12"/>
          <w:sz w:val="24"/>
          <w:szCs w:val="24"/>
        </w:rPr>
        <w:object>
          <v:shape id="_x0000_i1032" o:spt="75" type="#_x0000_t75" style="height:18pt;width:21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0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  <w:szCs w:val="24"/>
        </w:rPr>
        <w:t>轴的投影</w:t>
      </w:r>
      <w:r>
        <w:rPr>
          <w:rFonts w:asciiTheme="minorEastAsia" w:hAnsiTheme="minorEastAsia" w:eastAsiaTheme="minorEastAsia"/>
          <w:position w:val="-12"/>
          <w:sz w:val="24"/>
          <w:szCs w:val="24"/>
        </w:rPr>
        <w:object>
          <v:shape id="_x0000_i1033" o:spt="75" type="#_x0000_t75" style="height:19pt;width:19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1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D）导弹牵连加速度在弹体系</w:t>
      </w:r>
      <w:r>
        <w:rPr>
          <w:rFonts w:asciiTheme="minorEastAsia" w:hAnsiTheme="minorEastAsia" w:eastAsiaTheme="minorEastAsia"/>
          <w:position w:val="-12"/>
          <w:sz w:val="24"/>
          <w:szCs w:val="24"/>
        </w:rPr>
        <w:object>
          <v:shape id="_x0000_i1034" o:spt="75" type="#_x0000_t75" style="height:18pt;width:21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3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  <w:szCs w:val="24"/>
        </w:rPr>
        <w:t>轴的投影</w:t>
      </w:r>
      <w:r>
        <w:rPr>
          <w:rFonts w:asciiTheme="minorEastAsia" w:hAnsiTheme="minorEastAsia" w:eastAsiaTheme="minorEastAsia"/>
          <w:position w:val="-12"/>
          <w:sz w:val="24"/>
          <w:szCs w:val="24"/>
        </w:rPr>
        <w:object>
          <v:shape id="_x0000_i1035" o:spt="75" type="#_x0000_t75" style="height:19pt;width:18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auto"/>
        <w:ind w:left="0" w:hanging="360" w:hangingChars="150"/>
        <w:textAlignment w:val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5、当考虑气动阻力时，导弹的被动段弹道特性与椭圆弹道有所区别，以下描述</w:t>
      </w:r>
      <w:r>
        <w:rPr>
          <w:rFonts w:hint="eastAsia" w:asciiTheme="minorEastAsia" w:hAnsiTheme="minorEastAsia" w:eastAsiaTheme="minorEastAsia"/>
          <w:b/>
          <w:sz w:val="24"/>
          <w:szCs w:val="24"/>
        </w:rPr>
        <w:t>错误</w:t>
      </w:r>
      <w:r>
        <w:rPr>
          <w:rFonts w:hint="eastAsia" w:asciiTheme="minorEastAsia" w:hAnsiTheme="minorEastAsia" w:eastAsiaTheme="minorEastAsia"/>
          <w:sz w:val="24"/>
          <w:szCs w:val="24"/>
        </w:rPr>
        <w:t>的一项是</w:t>
      </w:r>
      <w:r>
        <w:rPr>
          <w:rFonts w:hint="eastAsia" w:asciiTheme="minorEastAsia" w:hAnsiTheme="minorEastAsia" w:eastAsiaTheme="minorEastAsia"/>
          <w:sz w:val="24"/>
          <w:szCs w:val="24"/>
          <w:u w:val="single"/>
        </w:rPr>
        <w:t xml:space="preserve">       </w:t>
      </w:r>
      <w:r>
        <w:rPr>
          <w:rFonts w:hint="eastAsia" w:asciiTheme="minorEastAsia" w:hAnsiTheme="minorEastAsia" w:eastAsiaTheme="minor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auto"/>
        <w:ind w:left="0" w:firstLine="480" w:firstLineChars="200"/>
        <w:textAlignment w:val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A）弹道对应点上的飞行速度大小不等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auto"/>
        <w:ind w:left="0" w:firstLine="480" w:firstLineChars="200"/>
        <w:textAlignment w:val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B）弹道的降弧段比升弧段陡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auto"/>
        <w:ind w:left="0" w:firstLine="480" w:firstLineChars="200"/>
        <w:textAlignment w:val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C）对应速度最小值的点与弹道顶点不重合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auto"/>
        <w:ind w:left="0" w:firstLine="480" w:firstLineChars="200"/>
        <w:textAlignment w:val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D）被动段射程与导弹的质量无关</w:t>
      </w:r>
    </w:p>
    <w:p>
      <w:pPr>
        <w:snapToGrid w:val="0"/>
        <w:outlineLvl w:val="0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四、简答题</w:t>
      </w:r>
      <w:r>
        <w:rPr>
          <w:rFonts w:ascii="黑体" w:hAnsi="黑体" w:eastAsia="黑体"/>
          <w:sz w:val="24"/>
          <w:szCs w:val="24"/>
        </w:rPr>
        <w:t>（</w:t>
      </w:r>
      <w:r>
        <w:rPr>
          <w:rFonts w:hint="eastAsia" w:ascii="黑体" w:hAnsi="黑体" w:eastAsia="黑体"/>
          <w:bCs/>
          <w:sz w:val="24"/>
          <w:szCs w:val="24"/>
          <w:lang w:eastAsia="zh-CN"/>
        </w:rPr>
        <w:t>共</w:t>
      </w:r>
      <w:r>
        <w:rPr>
          <w:rFonts w:hint="eastAsia" w:ascii="黑体" w:hAnsi="黑体" w:eastAsia="黑体"/>
          <w:bCs/>
          <w:sz w:val="24"/>
          <w:szCs w:val="24"/>
        </w:rPr>
        <w:t>24分，</w:t>
      </w:r>
      <w:r>
        <w:rPr>
          <w:rFonts w:ascii="黑体" w:hAnsi="黑体" w:eastAsia="黑体"/>
          <w:sz w:val="24"/>
          <w:szCs w:val="24"/>
        </w:rPr>
        <w:t>每题</w:t>
      </w:r>
      <w:r>
        <w:rPr>
          <w:rFonts w:hint="eastAsia" w:ascii="黑体" w:hAnsi="黑体" w:eastAsia="黑体"/>
          <w:sz w:val="24"/>
          <w:szCs w:val="24"/>
        </w:rPr>
        <w:t>4</w:t>
      </w:r>
      <w:r>
        <w:rPr>
          <w:rFonts w:ascii="黑体" w:hAnsi="黑体" w:eastAsia="黑体"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auto"/>
        <w:textAlignment w:val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1、什么是“瞬时平衡假设”，它是否适应所有的导弹，为什么？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auto"/>
        <w:textAlignment w:val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2、简述发动机高空特性。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auto"/>
        <w:textAlignment w:val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3、何谓飞行程序角</w:t>
      </w:r>
      <w:r>
        <w:rPr>
          <w:rFonts w:asciiTheme="minorEastAsia" w:hAnsiTheme="minorEastAsia" w:eastAsiaTheme="minorEastAsia"/>
          <w:position w:val="-12"/>
          <w:sz w:val="24"/>
          <w:szCs w:val="24"/>
        </w:rPr>
        <w:object>
          <v:shape id="_x0000_i1036" o:spt="75" type="#_x0000_t75" style="height:18pt;width:17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7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  <w:szCs w:val="24"/>
        </w:rPr>
        <w:t>，它与导弹俯仰角</w:t>
      </w:r>
      <w:r>
        <w:rPr>
          <w:rFonts w:asciiTheme="minorEastAsia" w:hAnsiTheme="minorEastAsia" w:eastAsiaTheme="minorEastAsia"/>
          <w:position w:val="-10"/>
          <w:sz w:val="24"/>
          <w:szCs w:val="24"/>
        </w:rPr>
        <w:object>
          <v:shape id="_x0000_i1037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29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  <w:szCs w:val="24"/>
        </w:rPr>
        <w:t>有何区别？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auto"/>
        <w:textAlignment w:val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4、解释什么是联系方程。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auto"/>
        <w:textAlignment w:val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5、龙格库塔积分方法与阿达姆茨积分方法相比各有什么特点，在弹道微分方程组的计算中一般采用怎样的积分方法？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auto"/>
        <w:textAlignment w:val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6、对于弹道</w:t>
      </w:r>
      <w:r>
        <w:rPr>
          <w:rFonts w:asciiTheme="minorEastAsia" w:hAnsiTheme="minorEastAsia" w:eastAsiaTheme="minorEastAsia"/>
          <w:sz w:val="24"/>
          <w:szCs w:val="24"/>
        </w:rPr>
        <w:t>导弹，目前用于产生控制力和控制力矩的机构有</w:t>
      </w:r>
      <w:r>
        <w:rPr>
          <w:rFonts w:hint="eastAsia" w:asciiTheme="minorEastAsia" w:hAnsiTheme="minorEastAsia" w:eastAsiaTheme="minorEastAsia"/>
          <w:sz w:val="24"/>
          <w:szCs w:val="24"/>
        </w:rPr>
        <w:t>哪</w:t>
      </w:r>
      <w:r>
        <w:rPr>
          <w:rFonts w:asciiTheme="minorEastAsia" w:hAnsiTheme="minorEastAsia" w:eastAsiaTheme="minorEastAsia"/>
          <w:sz w:val="24"/>
          <w:szCs w:val="24"/>
        </w:rPr>
        <w:t>几种形式</w:t>
      </w:r>
      <w:r>
        <w:rPr>
          <w:rFonts w:hint="eastAsia" w:asciiTheme="minorEastAsia" w:hAnsiTheme="minorEastAsia" w:eastAsiaTheme="minorEastAsia"/>
          <w:sz w:val="24"/>
          <w:szCs w:val="24"/>
        </w:rPr>
        <w:t>，</w:t>
      </w:r>
      <w:r>
        <w:rPr>
          <w:rFonts w:asciiTheme="minorEastAsia" w:hAnsiTheme="minorEastAsia" w:eastAsiaTheme="minorEastAsia"/>
          <w:sz w:val="24"/>
          <w:szCs w:val="24"/>
        </w:rPr>
        <w:t>各有什么特点</w:t>
      </w:r>
      <w:r>
        <w:rPr>
          <w:rFonts w:hint="eastAsia" w:asciiTheme="minorEastAsia" w:hAnsiTheme="minorEastAsia" w:eastAsiaTheme="minorEastAsia"/>
          <w:sz w:val="24"/>
          <w:szCs w:val="24"/>
        </w:rPr>
        <w:t>。</w:t>
      </w:r>
    </w:p>
    <w:p>
      <w:pPr>
        <w:snapToGrid w:val="0"/>
        <w:outlineLvl w:val="0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五、综述题（15分）</w:t>
      </w:r>
    </w:p>
    <w:p>
      <w:pPr>
        <w:snapToGrid w:val="0"/>
        <w:spacing w:line="30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导弹飞行力学中涉及到哪六个主要坐标系？请说明各个坐标系的定义，并分析其作用和特点。</w:t>
      </w:r>
    </w:p>
    <w:p>
      <w:pPr>
        <w:snapToGrid w:val="0"/>
        <w:outlineLvl w:val="0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六、分析题（15分）</w:t>
      </w:r>
    </w:p>
    <w:p>
      <w:pPr>
        <w:snapToGrid w:val="0"/>
        <w:spacing w:line="30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飞行程序角选择时应考虑哪些因素？转弯段冲角</w:t>
      </w:r>
      <w:r>
        <w:rPr>
          <w:rFonts w:asciiTheme="minorEastAsia" w:hAnsiTheme="minorEastAsia" w:eastAsiaTheme="minorEastAsia"/>
          <w:sz w:val="24"/>
          <w:szCs w:val="24"/>
        </w:rPr>
        <w:object>
          <v:shape id="_x0000_i1038" o:spt="75" type="#_x0000_t75" style="height:11pt;width:12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31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  <w:szCs w:val="24"/>
        </w:rPr>
        <w:t>经验公式为</w:t>
      </w:r>
      <w:r>
        <w:rPr>
          <w:rFonts w:asciiTheme="minorEastAsia" w:hAnsiTheme="minorEastAsia" w:eastAsiaTheme="minorEastAsia"/>
          <w:position w:val="-8"/>
          <w:sz w:val="24"/>
          <w:szCs w:val="24"/>
        </w:rPr>
        <w:object>
          <v:shape id="_x0000_i1039" o:spt="75" type="#_x0000_t75" style="height:23.25pt;width:186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3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  <w:szCs w:val="24"/>
        </w:rPr>
        <w:t>，请说明上式中</w:t>
      </w:r>
      <w:r>
        <w:rPr>
          <w:rFonts w:asciiTheme="minorEastAsia" w:hAnsiTheme="minorEastAsia" w:eastAsiaTheme="minorEastAsia"/>
          <w:sz w:val="24"/>
          <w:szCs w:val="24"/>
        </w:rPr>
        <w:object>
          <v:shape id="_x0000_i1040" o:spt="75" type="#_x0000_t75" style="height:14pt;width:13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35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  <w:szCs w:val="24"/>
        </w:rPr>
        <w:t>、</w:t>
      </w:r>
      <w:r>
        <w:rPr>
          <w:rFonts w:asciiTheme="minorEastAsia" w:hAnsiTheme="minorEastAsia" w:eastAsiaTheme="minorEastAsia"/>
          <w:sz w:val="24"/>
          <w:szCs w:val="24"/>
        </w:rPr>
        <w:object>
          <v:shape id="_x0000_i1041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37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  <w:szCs w:val="24"/>
        </w:rPr>
        <w:t>的物理意义，并分析飞行程序角</w:t>
      </w:r>
      <w:r>
        <w:rPr>
          <w:rFonts w:asciiTheme="minorEastAsia" w:hAnsiTheme="minorEastAsia" w:eastAsiaTheme="minorEastAsia"/>
          <w:sz w:val="24"/>
          <w:szCs w:val="24"/>
        </w:rPr>
        <w:object>
          <v:shape id="_x0000_i1042" o:spt="75" type="#_x0000_t75" style="height:20.25pt;width:33.7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39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  <w:szCs w:val="24"/>
        </w:rPr>
        <w:t>变化的快慢对射程与命中精度的影响。</w:t>
      </w:r>
    </w:p>
    <w:p>
      <w:pPr>
        <w:snapToGrid w:val="0"/>
        <w:outlineLvl w:val="0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七、分析题（15分）</w:t>
      </w:r>
    </w:p>
    <w:p>
      <w:pPr>
        <w:snapToGrid w:val="0"/>
        <w:spacing w:line="30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在椭圆弹道理论中，我们得到了自由段射程与关机参数间的一系列关系式，其中关于最佳速度倾角和最大射程的公式有如下2个</w:t>
      </w:r>
    </w:p>
    <w:p>
      <w:pPr>
        <w:snapToGrid w:val="0"/>
        <w:spacing w:line="300" w:lineRule="auto"/>
        <w:ind w:firstLine="480" w:firstLineChars="200"/>
        <w:jc w:val="righ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object>
          <v:shape id="_x0000_i1043" o:spt="75" type="#_x0000_t75" style="height:38.7pt;width:166.95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41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              （1）</w:t>
      </w:r>
    </w:p>
    <w:p>
      <w:pPr>
        <w:snapToGrid w:val="0"/>
        <w:spacing w:line="300" w:lineRule="auto"/>
        <w:ind w:firstLine="480" w:firstLineChars="200"/>
        <w:jc w:val="righ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object>
          <v:shape id="_x0000_i1044" o:spt="75" type="#_x0000_t75" style="height:41.75pt;width:174.65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43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             （2）</w:t>
      </w:r>
    </w:p>
    <w:p>
      <w:pPr>
        <w:snapToGrid w:val="0"/>
        <w:spacing w:line="30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并且当</w:t>
      </w:r>
      <w:r>
        <w:rPr>
          <w:rFonts w:hint="eastAsia" w:asciiTheme="minorEastAsia" w:hAnsiTheme="minorEastAsia" w:eastAsiaTheme="minorEastAsia"/>
          <w:position w:val="-12"/>
          <w:sz w:val="24"/>
          <w:szCs w:val="24"/>
        </w:rPr>
        <w:object>
          <v:shape id="_x0000_i1045" o:spt="75" type="#_x0000_t75" style="height:21.25pt;width:43.6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5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  <w:szCs w:val="24"/>
        </w:rPr>
        <w:t>（地球为圆球模型时，地球的半径）时，可得出自由段最佳速度倾角角</w:t>
      </w:r>
      <w:r>
        <w:rPr>
          <w:rFonts w:hint="eastAsia" w:asciiTheme="minorEastAsia" w:hAnsiTheme="minorEastAsia" w:eastAsiaTheme="minorEastAsia"/>
          <w:position w:val="-16"/>
          <w:sz w:val="24"/>
          <w:szCs w:val="24"/>
        </w:rPr>
        <w:object>
          <v:shape id="_x0000_i1046" o:spt="75" type="#_x0000_t75" style="height:23.25pt;width:26.55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47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  <w:szCs w:val="24"/>
        </w:rPr>
        <w:t>与最大射程角</w:t>
      </w:r>
      <w:r>
        <w:rPr>
          <w:rFonts w:hint="eastAsia" w:asciiTheme="minorEastAsia" w:hAnsiTheme="minorEastAsia" w:eastAsiaTheme="minorEastAsia"/>
          <w:position w:val="-12"/>
          <w:sz w:val="24"/>
          <w:szCs w:val="24"/>
        </w:rPr>
        <w:object>
          <v:shape id="_x0000_i1047" o:spt="75" type="#_x0000_t75" style="height:21.25pt;width:27.95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49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  <w:szCs w:val="24"/>
        </w:rPr>
        <w:t>间的关系式为</w:t>
      </w:r>
    </w:p>
    <w:p>
      <w:pPr>
        <w:snapToGrid w:val="0"/>
        <w:spacing w:line="300" w:lineRule="auto"/>
        <w:ind w:firstLine="480" w:firstLineChars="200"/>
        <w:jc w:val="righ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object>
          <v:shape id="_x0000_i1048" o:spt="75" type="#_x0000_t75" style="height:33.95pt;width:111.7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3" ShapeID="_x0000_i1048" DrawAspect="Content" ObjectID="_1468075748" r:id="rId51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                  （3）</w:t>
      </w:r>
    </w:p>
    <w:p>
      <w:pPr>
        <w:snapToGrid w:val="0"/>
        <w:spacing w:line="30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试根据以上提示，分析下图。</w:t>
      </w:r>
    </w:p>
    <w:p>
      <w:pPr>
        <w:snapToGrid w:val="0"/>
        <w:jc w:val="center"/>
        <w:outlineLvl w:val="0"/>
      </w:pPr>
      <w:r>
        <w:object>
          <v:shape id="_x0000_i1049" o:spt="75" type="#_x0000_t75" style="height:209.25pt;width:236.85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Visio.Drawing.11" ShapeID="_x0000_i1049" DrawAspect="Content" ObjectID="_1468075749" r:id="rId53">
            <o:LockedField>false</o:LockedField>
          </o:OLEObject>
        </w:object>
      </w:r>
    </w:p>
    <w:p>
      <w:pPr>
        <w:snapToGrid w:val="0"/>
        <w:outlineLvl w:val="0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八、综合题（15分）</w:t>
      </w:r>
    </w:p>
    <w:p>
      <w:pPr>
        <w:snapToGrid w:val="0"/>
        <w:spacing w:line="30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影响空气动力系数的主要因素有飞行器外部形状、飞行姿态、飞行速度、飞行高度以及高速飞行时出现的激波，请综述它们对空气动力系数</w:t>
      </w:r>
      <w:r>
        <w:rPr>
          <w:rFonts w:asciiTheme="minorEastAsia" w:hAnsiTheme="minorEastAsia" w:eastAsiaTheme="minorEastAsia"/>
          <w:position w:val="-16"/>
          <w:sz w:val="24"/>
          <w:szCs w:val="24"/>
        </w:rPr>
        <w:object>
          <v:shape id="_x0000_i1050" o:spt="75" type="#_x0000_t75" style="height:24pt;width:69.7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5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  <w:szCs w:val="24"/>
        </w:rPr>
        <w:t>的影响。</w:t>
      </w:r>
    </w:p>
    <w:p>
      <w:pPr>
        <w:snapToGrid w:val="0"/>
        <w:outlineLvl w:val="0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九、综合题（15分）</w:t>
      </w:r>
    </w:p>
    <w:p>
      <w:pPr>
        <w:snapToGrid w:val="0"/>
        <w:spacing w:line="30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（1）在发射坐标系下完整解算弹道都需要哪些方程？</w:t>
      </w:r>
    </w:p>
    <w:p>
      <w:pPr>
        <w:snapToGrid w:val="0"/>
        <w:spacing w:line="30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（2）写出科氏加速度和牵连加速度的矢量表达式，并分析两者对导弹运动的影响。</w:t>
      </w:r>
    </w:p>
    <w:p>
      <w:pPr>
        <w:snapToGrid w:val="0"/>
        <w:spacing w:line="30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（3）若已知引力加速度在发射坐标系下的表达式为</w:t>
      </w:r>
    </w:p>
    <w:p>
      <w:pPr>
        <w:snapToGrid w:val="0"/>
        <w:spacing w:line="30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object>
          <v:shape id="_x0000_i1051" o:spt="75" type="#_x0000_t75" style="height:107.8pt;width:232.3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57">
            <o:LockedField>false</o:LockedField>
          </o:OLEObject>
        </w:object>
      </w:r>
    </w:p>
    <w:p>
      <w:pPr>
        <w:snapToGrid w:val="0"/>
        <w:spacing w:line="30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其中，</w:t>
      </w:r>
    </w:p>
    <w:p>
      <w:pPr>
        <w:snapToGrid w:val="0"/>
        <w:spacing w:line="30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object>
          <v:shape id="_x0000_i1052" o:spt="75" type="#_x0000_t75" style="height:80.9pt;width:185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3" ShapeID="_x0000_i1052" DrawAspect="Content" ObjectID="_1468075752" r:id="rId59">
            <o:LockedField>false</o:LockedField>
          </o:OLEObject>
        </w:object>
      </w:r>
    </w:p>
    <w:p>
      <w:pPr>
        <w:snapToGrid w:val="0"/>
        <w:spacing w:line="30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试解释引力加速度表达式中各物理量的含义。</w:t>
      </w:r>
    </w:p>
    <w:p>
      <w:pPr>
        <w:snapToGrid w:val="0"/>
        <w:outlineLvl w:val="0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十、综述题（15分）</w:t>
      </w:r>
    </w:p>
    <w:p>
      <w:pPr>
        <w:snapToGrid w:val="0"/>
        <w:spacing w:line="30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导弹弹道学研究对象、任务及其在作战中的作用？弹道学与飞行力学研究任务有什么区别和联系？</w:t>
      </w:r>
    </w:p>
    <w:p>
      <w:pPr>
        <w:snapToGrid w:val="0"/>
        <w:outlineLvl w:val="0"/>
        <w:rPr>
          <w:rFonts w:ascii="黑体" w:hAnsi="黑体" w:eastAsia="黑体"/>
          <w:sz w:val="24"/>
          <w:szCs w:val="24"/>
        </w:rPr>
      </w:pPr>
    </w:p>
    <w:p>
      <w:pPr>
        <w:snapToGrid w:val="0"/>
        <w:outlineLvl w:val="0"/>
        <w:rPr>
          <w:rFonts w:ascii="黑体" w:hAnsi="黑体" w:eastAsia="黑体"/>
          <w:sz w:val="24"/>
          <w:szCs w:val="24"/>
        </w:rPr>
      </w:pPr>
    </w:p>
    <w:sectPr>
      <w:headerReference r:id="rId3" w:type="default"/>
      <w:footerReference r:id="rId4" w:type="default"/>
      <w:footerReference r:id="rId5" w:type="even"/>
      <w:pgSz w:w="10433" w:h="14742"/>
      <w:pgMar w:top="1134" w:right="1134" w:bottom="1134" w:left="1134" w:header="851" w:footer="646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Sim Sun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jc w:val="center"/>
      <w:rPr>
        <w:rFonts w:ascii="仿宋_GB2312" w:eastAsia="仿宋_GB2312"/>
      </w:rPr>
    </w:pPr>
    <w:r>
      <w:rPr>
        <w:rStyle w:val="15"/>
        <w:rFonts w:hint="eastAsia" w:ascii="仿宋_GB2312" w:eastAsia="仿宋_GB2312"/>
        <w:kern w:val="0"/>
        <w:szCs w:val="21"/>
      </w:rPr>
      <w:t xml:space="preserve">第 </w:t>
    </w:r>
    <w:r>
      <w:rPr>
        <w:rStyle w:val="15"/>
        <w:rFonts w:ascii="仿宋_GB2312" w:eastAsia="仿宋_GB2312"/>
        <w:kern w:val="0"/>
        <w:szCs w:val="21"/>
      </w:rPr>
      <w:fldChar w:fldCharType="begin"/>
    </w:r>
    <w:r>
      <w:rPr>
        <w:rStyle w:val="15"/>
        <w:rFonts w:ascii="仿宋_GB2312" w:eastAsia="仿宋_GB2312"/>
        <w:kern w:val="0"/>
        <w:szCs w:val="21"/>
      </w:rPr>
      <w:instrText xml:space="preserve"> PAGE </w:instrText>
    </w:r>
    <w:r>
      <w:rPr>
        <w:rStyle w:val="15"/>
        <w:rFonts w:ascii="仿宋_GB2312" w:eastAsia="仿宋_GB2312"/>
        <w:kern w:val="0"/>
        <w:szCs w:val="21"/>
      </w:rPr>
      <w:fldChar w:fldCharType="separate"/>
    </w:r>
    <w:r>
      <w:rPr>
        <w:rStyle w:val="15"/>
        <w:rFonts w:ascii="仿宋_GB2312" w:eastAsia="仿宋_GB2312"/>
        <w:kern w:val="0"/>
        <w:szCs w:val="21"/>
      </w:rPr>
      <w:t>4</w:t>
    </w:r>
    <w:r>
      <w:rPr>
        <w:rStyle w:val="15"/>
        <w:rFonts w:ascii="仿宋_GB2312" w:eastAsia="仿宋_GB2312"/>
        <w:kern w:val="0"/>
        <w:szCs w:val="21"/>
      </w:rPr>
      <w:fldChar w:fldCharType="end"/>
    </w:r>
    <w:r>
      <w:rPr>
        <w:rStyle w:val="15"/>
        <w:rFonts w:hint="eastAsia" w:ascii="仿宋_GB2312" w:eastAsia="仿宋_GB2312"/>
        <w:kern w:val="0"/>
        <w:szCs w:val="21"/>
      </w:rPr>
      <w:t xml:space="preserve"> 页 共 </w:t>
    </w:r>
    <w:r>
      <w:rPr>
        <w:rStyle w:val="15"/>
        <w:rFonts w:ascii="仿宋_GB2312" w:eastAsia="仿宋_GB2312"/>
        <w:kern w:val="0"/>
        <w:szCs w:val="21"/>
      </w:rPr>
      <w:fldChar w:fldCharType="begin"/>
    </w:r>
    <w:r>
      <w:rPr>
        <w:rStyle w:val="15"/>
        <w:rFonts w:ascii="仿宋_GB2312" w:eastAsia="仿宋_GB2312"/>
        <w:kern w:val="0"/>
        <w:szCs w:val="21"/>
      </w:rPr>
      <w:instrText xml:space="preserve"> NUMPAGES </w:instrText>
    </w:r>
    <w:r>
      <w:rPr>
        <w:rStyle w:val="15"/>
        <w:rFonts w:ascii="仿宋_GB2312" w:eastAsia="仿宋_GB2312"/>
        <w:kern w:val="0"/>
        <w:szCs w:val="21"/>
      </w:rPr>
      <w:fldChar w:fldCharType="separate"/>
    </w:r>
    <w:r>
      <w:rPr>
        <w:rStyle w:val="15"/>
        <w:rFonts w:ascii="仿宋_GB2312" w:eastAsia="仿宋_GB2312"/>
        <w:kern w:val="0"/>
        <w:szCs w:val="21"/>
      </w:rPr>
      <w:t>5</w:t>
    </w:r>
    <w:r>
      <w:rPr>
        <w:rStyle w:val="15"/>
        <w:rFonts w:ascii="仿宋_GB2312" w:eastAsia="仿宋_GB2312"/>
        <w:kern w:val="0"/>
        <w:szCs w:val="21"/>
      </w:rPr>
      <w:fldChar w:fldCharType="end"/>
    </w:r>
    <w:r>
      <w:rPr>
        <w:rStyle w:val="15"/>
        <w:rFonts w:hint="eastAsia" w:ascii="仿宋_GB2312" w:eastAsia="仿宋_GB2312"/>
        <w:kern w:val="0"/>
        <w:szCs w:val="21"/>
      </w:rPr>
      <w:t xml:space="preserve"> 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center" w:y="1"/>
      <w:rPr>
        <w:rStyle w:val="15"/>
      </w:rPr>
    </w:pPr>
    <w:r>
      <w:rPr>
        <w:rStyle w:val="15"/>
      </w:rPr>
      <w:fldChar w:fldCharType="begin"/>
    </w:r>
    <w:r>
      <w:rPr>
        <w:rStyle w:val="15"/>
      </w:rPr>
      <w:instrText xml:space="preserve">PAGE  </w:instrText>
    </w:r>
    <w:r>
      <w:rPr>
        <w:rStyle w:val="15"/>
      </w:rPr>
      <w:fldChar w:fldCharType="separate"/>
    </w:r>
    <w:r>
      <w:rPr>
        <w:rStyle w:val="15"/>
      </w:rPr>
      <w:t>1</w:t>
    </w:r>
    <w:r>
      <w:rPr>
        <w:rStyle w:val="15"/>
      </w:rPr>
      <w:fldChar w:fldCharType="end"/>
    </w:r>
  </w:p>
  <w:p>
    <w:pPr>
      <w:pStyle w:val="1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2F34BB"/>
    <w:rsid w:val="00012408"/>
    <w:rsid w:val="000125F9"/>
    <w:rsid w:val="00012E3F"/>
    <w:rsid w:val="000160C5"/>
    <w:rsid w:val="0002206D"/>
    <w:rsid w:val="00024D6D"/>
    <w:rsid w:val="00024E56"/>
    <w:rsid w:val="00044BCD"/>
    <w:rsid w:val="0006187E"/>
    <w:rsid w:val="00073BE6"/>
    <w:rsid w:val="00073C74"/>
    <w:rsid w:val="00085858"/>
    <w:rsid w:val="00093C4C"/>
    <w:rsid w:val="000A0567"/>
    <w:rsid w:val="000B099E"/>
    <w:rsid w:val="000B7F8C"/>
    <w:rsid w:val="000C211A"/>
    <w:rsid w:val="000D2600"/>
    <w:rsid w:val="000D4DCB"/>
    <w:rsid w:val="000D6D4C"/>
    <w:rsid w:val="00114E5A"/>
    <w:rsid w:val="0012215C"/>
    <w:rsid w:val="00132180"/>
    <w:rsid w:val="001338BF"/>
    <w:rsid w:val="00150DF6"/>
    <w:rsid w:val="00160CB7"/>
    <w:rsid w:val="00164647"/>
    <w:rsid w:val="001834EE"/>
    <w:rsid w:val="00186C2D"/>
    <w:rsid w:val="00194F27"/>
    <w:rsid w:val="001A025E"/>
    <w:rsid w:val="001A33E3"/>
    <w:rsid w:val="001B5951"/>
    <w:rsid w:val="001B7FE6"/>
    <w:rsid w:val="001C06D8"/>
    <w:rsid w:val="001C5F7E"/>
    <w:rsid w:val="001D0244"/>
    <w:rsid w:val="001D4745"/>
    <w:rsid w:val="001E49D9"/>
    <w:rsid w:val="001F08B4"/>
    <w:rsid w:val="001F7F8C"/>
    <w:rsid w:val="00207C97"/>
    <w:rsid w:val="002114C4"/>
    <w:rsid w:val="002241FB"/>
    <w:rsid w:val="002421A9"/>
    <w:rsid w:val="002439B6"/>
    <w:rsid w:val="002442B9"/>
    <w:rsid w:val="0024650E"/>
    <w:rsid w:val="00256F18"/>
    <w:rsid w:val="00281E6E"/>
    <w:rsid w:val="00282662"/>
    <w:rsid w:val="00286FBB"/>
    <w:rsid w:val="00287B36"/>
    <w:rsid w:val="002B37C3"/>
    <w:rsid w:val="002B580F"/>
    <w:rsid w:val="002C52D0"/>
    <w:rsid w:val="002D41FA"/>
    <w:rsid w:val="002E7A02"/>
    <w:rsid w:val="002F34BB"/>
    <w:rsid w:val="002F62C3"/>
    <w:rsid w:val="003139D7"/>
    <w:rsid w:val="00314497"/>
    <w:rsid w:val="003160F7"/>
    <w:rsid w:val="00316D16"/>
    <w:rsid w:val="00322A2A"/>
    <w:rsid w:val="00323FE1"/>
    <w:rsid w:val="003264E0"/>
    <w:rsid w:val="00331904"/>
    <w:rsid w:val="00332C28"/>
    <w:rsid w:val="00333E65"/>
    <w:rsid w:val="003365F7"/>
    <w:rsid w:val="003369CF"/>
    <w:rsid w:val="003416B3"/>
    <w:rsid w:val="00341AEB"/>
    <w:rsid w:val="00344362"/>
    <w:rsid w:val="00345599"/>
    <w:rsid w:val="003501A1"/>
    <w:rsid w:val="003537E8"/>
    <w:rsid w:val="003549E9"/>
    <w:rsid w:val="003661B6"/>
    <w:rsid w:val="00385013"/>
    <w:rsid w:val="00390C39"/>
    <w:rsid w:val="003A1BBA"/>
    <w:rsid w:val="003B3DB7"/>
    <w:rsid w:val="003B71F5"/>
    <w:rsid w:val="003C4667"/>
    <w:rsid w:val="003C5638"/>
    <w:rsid w:val="003D08D6"/>
    <w:rsid w:val="003D69BF"/>
    <w:rsid w:val="003E2DF5"/>
    <w:rsid w:val="003F22D5"/>
    <w:rsid w:val="0040113D"/>
    <w:rsid w:val="0040201E"/>
    <w:rsid w:val="004049B2"/>
    <w:rsid w:val="00405E33"/>
    <w:rsid w:val="00407FF4"/>
    <w:rsid w:val="004125D5"/>
    <w:rsid w:val="00422536"/>
    <w:rsid w:val="00431897"/>
    <w:rsid w:val="0043307E"/>
    <w:rsid w:val="00443EBE"/>
    <w:rsid w:val="00446B0B"/>
    <w:rsid w:val="00450C0A"/>
    <w:rsid w:val="00453899"/>
    <w:rsid w:val="00456BD4"/>
    <w:rsid w:val="00461E07"/>
    <w:rsid w:val="00481446"/>
    <w:rsid w:val="00481F70"/>
    <w:rsid w:val="0048205B"/>
    <w:rsid w:val="004907F7"/>
    <w:rsid w:val="004931FC"/>
    <w:rsid w:val="004A155E"/>
    <w:rsid w:val="004E136D"/>
    <w:rsid w:val="004F0E1D"/>
    <w:rsid w:val="004F1E60"/>
    <w:rsid w:val="004F4277"/>
    <w:rsid w:val="00500AA0"/>
    <w:rsid w:val="005105B9"/>
    <w:rsid w:val="00511365"/>
    <w:rsid w:val="0051365F"/>
    <w:rsid w:val="005148CF"/>
    <w:rsid w:val="00517CA2"/>
    <w:rsid w:val="00525F2E"/>
    <w:rsid w:val="005263DD"/>
    <w:rsid w:val="00537490"/>
    <w:rsid w:val="005420DE"/>
    <w:rsid w:val="00547735"/>
    <w:rsid w:val="00551FD4"/>
    <w:rsid w:val="00555432"/>
    <w:rsid w:val="0056015B"/>
    <w:rsid w:val="00567158"/>
    <w:rsid w:val="0056769F"/>
    <w:rsid w:val="00575FFC"/>
    <w:rsid w:val="0057612C"/>
    <w:rsid w:val="00584319"/>
    <w:rsid w:val="005A26A2"/>
    <w:rsid w:val="005A3531"/>
    <w:rsid w:val="005B3D48"/>
    <w:rsid w:val="005C0EC3"/>
    <w:rsid w:val="005C344C"/>
    <w:rsid w:val="005E4362"/>
    <w:rsid w:val="005F6B1D"/>
    <w:rsid w:val="00605496"/>
    <w:rsid w:val="00626CAC"/>
    <w:rsid w:val="00631D30"/>
    <w:rsid w:val="0065177F"/>
    <w:rsid w:val="00667613"/>
    <w:rsid w:val="006715B8"/>
    <w:rsid w:val="00673F9F"/>
    <w:rsid w:val="00677BE8"/>
    <w:rsid w:val="00686BE2"/>
    <w:rsid w:val="006873D4"/>
    <w:rsid w:val="006C0840"/>
    <w:rsid w:val="006C4DC6"/>
    <w:rsid w:val="006C7F6B"/>
    <w:rsid w:val="006C7F9A"/>
    <w:rsid w:val="006D1E6B"/>
    <w:rsid w:val="006E3380"/>
    <w:rsid w:val="006E775C"/>
    <w:rsid w:val="006F2A47"/>
    <w:rsid w:val="00707EA6"/>
    <w:rsid w:val="0071103D"/>
    <w:rsid w:val="007116F7"/>
    <w:rsid w:val="0071185C"/>
    <w:rsid w:val="00712E8E"/>
    <w:rsid w:val="00753701"/>
    <w:rsid w:val="00756664"/>
    <w:rsid w:val="007573A8"/>
    <w:rsid w:val="00761E7E"/>
    <w:rsid w:val="0076733F"/>
    <w:rsid w:val="00775681"/>
    <w:rsid w:val="00777212"/>
    <w:rsid w:val="007850EE"/>
    <w:rsid w:val="007928DD"/>
    <w:rsid w:val="007971A4"/>
    <w:rsid w:val="00797B1A"/>
    <w:rsid w:val="007A6CC7"/>
    <w:rsid w:val="007B5DB7"/>
    <w:rsid w:val="007B7EC4"/>
    <w:rsid w:val="007F0235"/>
    <w:rsid w:val="007F08E5"/>
    <w:rsid w:val="007F45DF"/>
    <w:rsid w:val="007F54CB"/>
    <w:rsid w:val="00810729"/>
    <w:rsid w:val="008141F7"/>
    <w:rsid w:val="00825F6D"/>
    <w:rsid w:val="0083240A"/>
    <w:rsid w:val="00841A96"/>
    <w:rsid w:val="00841AC3"/>
    <w:rsid w:val="00841E8C"/>
    <w:rsid w:val="008427DF"/>
    <w:rsid w:val="00846534"/>
    <w:rsid w:val="008552B5"/>
    <w:rsid w:val="00855980"/>
    <w:rsid w:val="008566FF"/>
    <w:rsid w:val="00862CED"/>
    <w:rsid w:val="0086457D"/>
    <w:rsid w:val="00880D9D"/>
    <w:rsid w:val="008831BF"/>
    <w:rsid w:val="008841F3"/>
    <w:rsid w:val="00890269"/>
    <w:rsid w:val="008910F5"/>
    <w:rsid w:val="008B6650"/>
    <w:rsid w:val="008C0663"/>
    <w:rsid w:val="008C0E85"/>
    <w:rsid w:val="008D2BEF"/>
    <w:rsid w:val="008D5C8C"/>
    <w:rsid w:val="008E4359"/>
    <w:rsid w:val="008F2A03"/>
    <w:rsid w:val="008F5368"/>
    <w:rsid w:val="0090202E"/>
    <w:rsid w:val="00914D76"/>
    <w:rsid w:val="00917E68"/>
    <w:rsid w:val="00920D8B"/>
    <w:rsid w:val="0092155E"/>
    <w:rsid w:val="00921780"/>
    <w:rsid w:val="0092554F"/>
    <w:rsid w:val="0092695D"/>
    <w:rsid w:val="00931363"/>
    <w:rsid w:val="00933ED4"/>
    <w:rsid w:val="0093646B"/>
    <w:rsid w:val="00936E0E"/>
    <w:rsid w:val="00942763"/>
    <w:rsid w:val="009512BB"/>
    <w:rsid w:val="00955AB9"/>
    <w:rsid w:val="00956AFF"/>
    <w:rsid w:val="009606F7"/>
    <w:rsid w:val="00967C2C"/>
    <w:rsid w:val="0098166E"/>
    <w:rsid w:val="00984A59"/>
    <w:rsid w:val="00997CDC"/>
    <w:rsid w:val="009A7195"/>
    <w:rsid w:val="009B1841"/>
    <w:rsid w:val="009B25C6"/>
    <w:rsid w:val="009C0AF5"/>
    <w:rsid w:val="009D1AC1"/>
    <w:rsid w:val="00A0619B"/>
    <w:rsid w:val="00A07DC4"/>
    <w:rsid w:val="00A13192"/>
    <w:rsid w:val="00A14EB6"/>
    <w:rsid w:val="00A17A40"/>
    <w:rsid w:val="00A23C49"/>
    <w:rsid w:val="00A2556D"/>
    <w:rsid w:val="00A53236"/>
    <w:rsid w:val="00A56622"/>
    <w:rsid w:val="00A56881"/>
    <w:rsid w:val="00A67A9D"/>
    <w:rsid w:val="00A72042"/>
    <w:rsid w:val="00A862F6"/>
    <w:rsid w:val="00A93215"/>
    <w:rsid w:val="00A955F4"/>
    <w:rsid w:val="00AA2912"/>
    <w:rsid w:val="00AC0147"/>
    <w:rsid w:val="00AC0557"/>
    <w:rsid w:val="00AC1824"/>
    <w:rsid w:val="00AD712B"/>
    <w:rsid w:val="00AE10CB"/>
    <w:rsid w:val="00AE3670"/>
    <w:rsid w:val="00AE5403"/>
    <w:rsid w:val="00B065A3"/>
    <w:rsid w:val="00B23758"/>
    <w:rsid w:val="00B31FEB"/>
    <w:rsid w:val="00B355BE"/>
    <w:rsid w:val="00B4198F"/>
    <w:rsid w:val="00B529D7"/>
    <w:rsid w:val="00B57B87"/>
    <w:rsid w:val="00B655FB"/>
    <w:rsid w:val="00B703C8"/>
    <w:rsid w:val="00B7756C"/>
    <w:rsid w:val="00B834FD"/>
    <w:rsid w:val="00B84D37"/>
    <w:rsid w:val="00BA072F"/>
    <w:rsid w:val="00BA3D22"/>
    <w:rsid w:val="00BA4D9B"/>
    <w:rsid w:val="00BA67D8"/>
    <w:rsid w:val="00BB5496"/>
    <w:rsid w:val="00BD1492"/>
    <w:rsid w:val="00BD4FCF"/>
    <w:rsid w:val="00BD6A40"/>
    <w:rsid w:val="00BD6C83"/>
    <w:rsid w:val="00BE1F8A"/>
    <w:rsid w:val="00BF308E"/>
    <w:rsid w:val="00C01130"/>
    <w:rsid w:val="00C01A52"/>
    <w:rsid w:val="00C03E98"/>
    <w:rsid w:val="00C24E37"/>
    <w:rsid w:val="00C36A7F"/>
    <w:rsid w:val="00C41346"/>
    <w:rsid w:val="00C51EB7"/>
    <w:rsid w:val="00C653DD"/>
    <w:rsid w:val="00C8705E"/>
    <w:rsid w:val="00CC5435"/>
    <w:rsid w:val="00CD382A"/>
    <w:rsid w:val="00CD7856"/>
    <w:rsid w:val="00CE567C"/>
    <w:rsid w:val="00CE5F9F"/>
    <w:rsid w:val="00D043AA"/>
    <w:rsid w:val="00D21F06"/>
    <w:rsid w:val="00D37ECF"/>
    <w:rsid w:val="00D421B5"/>
    <w:rsid w:val="00D62522"/>
    <w:rsid w:val="00D71EDB"/>
    <w:rsid w:val="00D83792"/>
    <w:rsid w:val="00D968CD"/>
    <w:rsid w:val="00D97F00"/>
    <w:rsid w:val="00DA6099"/>
    <w:rsid w:val="00DA737F"/>
    <w:rsid w:val="00DA7896"/>
    <w:rsid w:val="00DB26A7"/>
    <w:rsid w:val="00DC0A61"/>
    <w:rsid w:val="00DC1BE8"/>
    <w:rsid w:val="00DC2284"/>
    <w:rsid w:val="00DD2ABB"/>
    <w:rsid w:val="00DD69F1"/>
    <w:rsid w:val="00DD7BB1"/>
    <w:rsid w:val="00DE60C6"/>
    <w:rsid w:val="00DE6A4F"/>
    <w:rsid w:val="00DF1356"/>
    <w:rsid w:val="00DF3FD9"/>
    <w:rsid w:val="00DF7D1B"/>
    <w:rsid w:val="00E05691"/>
    <w:rsid w:val="00E12741"/>
    <w:rsid w:val="00E17BD7"/>
    <w:rsid w:val="00E2664E"/>
    <w:rsid w:val="00E268B5"/>
    <w:rsid w:val="00E37B84"/>
    <w:rsid w:val="00E37EB5"/>
    <w:rsid w:val="00E478EE"/>
    <w:rsid w:val="00E60D6B"/>
    <w:rsid w:val="00E64434"/>
    <w:rsid w:val="00E646EE"/>
    <w:rsid w:val="00E6569B"/>
    <w:rsid w:val="00E661AD"/>
    <w:rsid w:val="00E71E37"/>
    <w:rsid w:val="00E732F0"/>
    <w:rsid w:val="00E84340"/>
    <w:rsid w:val="00EB39A6"/>
    <w:rsid w:val="00EB53F6"/>
    <w:rsid w:val="00EB6D0A"/>
    <w:rsid w:val="00EC160F"/>
    <w:rsid w:val="00ED6FCF"/>
    <w:rsid w:val="00ED7641"/>
    <w:rsid w:val="00EE1EB5"/>
    <w:rsid w:val="00EE3D23"/>
    <w:rsid w:val="00EE6F3B"/>
    <w:rsid w:val="00EE7A23"/>
    <w:rsid w:val="00EF3A78"/>
    <w:rsid w:val="00EF4EBD"/>
    <w:rsid w:val="00F06BD4"/>
    <w:rsid w:val="00F1239B"/>
    <w:rsid w:val="00F17F0B"/>
    <w:rsid w:val="00F25A7C"/>
    <w:rsid w:val="00F532BB"/>
    <w:rsid w:val="00F66D88"/>
    <w:rsid w:val="00F72F84"/>
    <w:rsid w:val="00F83FCA"/>
    <w:rsid w:val="00F90A1F"/>
    <w:rsid w:val="00FA0F45"/>
    <w:rsid w:val="00FA3C48"/>
    <w:rsid w:val="00FB0D0F"/>
    <w:rsid w:val="00FB1707"/>
    <w:rsid w:val="00FB314C"/>
    <w:rsid w:val="00FB79DB"/>
    <w:rsid w:val="00FC4C44"/>
    <w:rsid w:val="00FC5F22"/>
    <w:rsid w:val="00FC6E8E"/>
    <w:rsid w:val="00FD0FC9"/>
    <w:rsid w:val="00FD1CF6"/>
    <w:rsid w:val="00FE0D70"/>
    <w:rsid w:val="00FE4607"/>
    <w:rsid w:val="00FE5630"/>
    <w:rsid w:val="00FF496F"/>
    <w:rsid w:val="2D1822B1"/>
    <w:rsid w:val="41EA1336"/>
    <w:rsid w:val="5630641F"/>
    <w:rsid w:val="62587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qFormat="1" w:unhideWhenUsed="0" w:uiPriority="0" w:semiHidden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outlineLvl w:val="0"/>
    </w:pPr>
    <w:rPr>
      <w:b/>
    </w:rPr>
  </w:style>
  <w:style w:type="paragraph" w:styleId="3">
    <w:name w:val="heading 3"/>
    <w:basedOn w:val="1"/>
    <w:next w:val="1"/>
    <w:qFormat/>
    <w:uiPriority w:val="0"/>
    <w:pPr>
      <w:keepNext/>
      <w:adjustRightInd w:val="0"/>
      <w:snapToGrid w:val="0"/>
      <w:spacing w:line="260" w:lineRule="exact"/>
      <w:jc w:val="center"/>
      <w:outlineLvl w:val="2"/>
    </w:pPr>
    <w:rPr>
      <w:b/>
    </w:rPr>
  </w:style>
  <w:style w:type="paragraph" w:styleId="4">
    <w:name w:val="heading 5"/>
    <w:basedOn w:val="1"/>
    <w:next w:val="1"/>
    <w:qFormat/>
    <w:uiPriority w:val="0"/>
    <w:pPr>
      <w:keepNext/>
      <w:jc w:val="center"/>
      <w:outlineLvl w:val="4"/>
    </w:pPr>
    <w:rPr>
      <w:b/>
    </w:rPr>
  </w:style>
  <w:style w:type="character" w:default="1" w:styleId="14">
    <w:name w:val="Default Paragraph Font"/>
    <w:semiHidden/>
    <w:unhideWhenUsed/>
    <w:uiPriority w:val="1"/>
  </w:style>
  <w:style w:type="table" w:default="1" w:styleId="1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</w:style>
  <w:style w:type="paragraph" w:styleId="6">
    <w:name w:val="Document Map"/>
    <w:basedOn w:val="1"/>
    <w:link w:val="17"/>
    <w:qFormat/>
    <w:uiPriority w:val="0"/>
    <w:rPr>
      <w:rFonts w:ascii="宋体"/>
      <w:sz w:val="18"/>
      <w:szCs w:val="18"/>
    </w:rPr>
  </w:style>
  <w:style w:type="paragraph" w:styleId="7">
    <w:name w:val="Body Text Indent"/>
    <w:basedOn w:val="1"/>
    <w:qFormat/>
    <w:uiPriority w:val="0"/>
    <w:pPr>
      <w:ind w:left="720" w:hanging="720"/>
    </w:pPr>
    <w:rPr>
      <w:rFonts w:ascii="楷体_GB2312" w:eastAsia="楷体_GB2312"/>
      <w:sz w:val="24"/>
    </w:rPr>
  </w:style>
  <w:style w:type="paragraph" w:styleId="8">
    <w:name w:val="Plain Text"/>
    <w:basedOn w:val="1"/>
    <w:link w:val="18"/>
    <w:qFormat/>
    <w:uiPriority w:val="0"/>
    <w:rPr>
      <w:rFonts w:ascii="宋体" w:hAnsi="Courier New" w:cs="华文行楷"/>
      <w:szCs w:val="21"/>
    </w:rPr>
  </w:style>
  <w:style w:type="paragraph" w:styleId="9">
    <w:name w:val="Balloon Text"/>
    <w:basedOn w:val="1"/>
    <w:semiHidden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15">
    <w:name w:val="page number"/>
    <w:basedOn w:val="14"/>
    <w:qFormat/>
    <w:uiPriority w:val="0"/>
  </w:style>
  <w:style w:type="paragraph" w:customStyle="1" w:styleId="16">
    <w:name w:val="样式1"/>
    <w:basedOn w:val="1"/>
    <w:qFormat/>
    <w:uiPriority w:val="0"/>
    <w:pPr>
      <w:widowControl/>
      <w:spacing w:line="320" w:lineRule="exact"/>
      <w:ind w:firstLine="200" w:firstLineChars="200"/>
    </w:pPr>
    <w:rPr>
      <w:kern w:val="0"/>
    </w:rPr>
  </w:style>
  <w:style w:type="character" w:customStyle="1" w:styleId="17">
    <w:name w:val="文档结构图 Char"/>
    <w:basedOn w:val="14"/>
    <w:link w:val="6"/>
    <w:qFormat/>
    <w:uiPriority w:val="0"/>
    <w:rPr>
      <w:rFonts w:ascii="宋体"/>
      <w:kern w:val="2"/>
      <w:sz w:val="18"/>
      <w:szCs w:val="18"/>
    </w:rPr>
  </w:style>
  <w:style w:type="character" w:customStyle="1" w:styleId="18">
    <w:name w:val="纯文本 Char"/>
    <w:basedOn w:val="14"/>
    <w:link w:val="8"/>
    <w:qFormat/>
    <w:uiPriority w:val="0"/>
    <w:rPr>
      <w:rFonts w:ascii="宋体" w:hAnsi="Courier New" w:cs="华文行楷"/>
      <w:kern w:val="2"/>
      <w:sz w:val="21"/>
      <w:szCs w:val="21"/>
    </w:rPr>
  </w:style>
  <w:style w:type="paragraph" w:customStyle="1" w:styleId="19">
    <w:name w:val="默认段落字体 Para Char"/>
    <w:basedOn w:val="1"/>
    <w:qFormat/>
    <w:uiPriority w:val="0"/>
    <w:pPr>
      <w:spacing w:beforeLines="50" w:afterLines="50"/>
      <w:ind w:firstLine="480" w:firstLineChars="200"/>
      <w:jc w:val="left"/>
    </w:pPr>
    <w:rPr>
      <w:sz w:val="24"/>
      <w:szCs w:val="32"/>
    </w:rPr>
  </w:style>
  <w:style w:type="paragraph" w:customStyle="1" w:styleId="20">
    <w:name w:val="Default"/>
    <w:qFormat/>
    <w:uiPriority w:val="0"/>
    <w:pPr>
      <w:widowControl w:val="0"/>
      <w:autoSpaceDE w:val="0"/>
      <w:autoSpaceDN w:val="0"/>
      <w:adjustRightInd w:val="0"/>
    </w:pPr>
    <w:rPr>
      <w:rFonts w:ascii="Sim Sun" w:hAnsi="Times New Roman" w:eastAsia="Sim Sun" w:cs="Sim Sun"/>
      <w:color w:val="000000"/>
      <w:sz w:val="24"/>
      <w:szCs w:val="24"/>
      <w:lang w:val="en-US" w:eastAsia="zh-CN" w:bidi="ar-SA"/>
    </w:rPr>
  </w:style>
  <w:style w:type="character" w:styleId="21">
    <w:name w:val="Placeholder Text"/>
    <w:basedOn w:val="14"/>
    <w:semiHidden/>
    <w:qFormat/>
    <w:uiPriority w:val="99"/>
    <w:rPr>
      <w:color w:val="808080"/>
    </w:rPr>
  </w:style>
  <w:style w:type="paragraph" w:styleId="2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1.wmf"/><Relationship Id="rId7" Type="http://schemas.openxmlformats.org/officeDocument/2006/relationships/oleObject" Target="embeddings/oleObject1.bin"/><Relationship Id="rId62" Type="http://schemas.openxmlformats.org/officeDocument/2006/relationships/fontTable" Target="fontTable.xml"/><Relationship Id="rId61" Type="http://schemas.openxmlformats.org/officeDocument/2006/relationships/customXml" Target="../customXml/item1.xml"/><Relationship Id="rId60" Type="http://schemas.openxmlformats.org/officeDocument/2006/relationships/image" Target="media/image26.wmf"/><Relationship Id="rId6" Type="http://schemas.openxmlformats.org/officeDocument/2006/relationships/theme" Target="theme/theme1.xml"/><Relationship Id="rId59" Type="http://schemas.openxmlformats.org/officeDocument/2006/relationships/oleObject" Target="embeddings/oleObject28.bin"/><Relationship Id="rId58" Type="http://schemas.openxmlformats.org/officeDocument/2006/relationships/image" Target="media/image25.wmf"/><Relationship Id="rId57" Type="http://schemas.openxmlformats.org/officeDocument/2006/relationships/oleObject" Target="embeddings/oleObject27.bin"/><Relationship Id="rId56" Type="http://schemas.openxmlformats.org/officeDocument/2006/relationships/image" Target="media/image24.wmf"/><Relationship Id="rId55" Type="http://schemas.openxmlformats.org/officeDocument/2006/relationships/oleObject" Target="embeddings/oleObject26.bin"/><Relationship Id="rId54" Type="http://schemas.openxmlformats.org/officeDocument/2006/relationships/image" Target="media/image23.emf"/><Relationship Id="rId53" Type="http://schemas.openxmlformats.org/officeDocument/2006/relationships/oleObject" Target="embeddings/oleObject25.bin"/><Relationship Id="rId52" Type="http://schemas.openxmlformats.org/officeDocument/2006/relationships/image" Target="media/image22.wmf"/><Relationship Id="rId51" Type="http://schemas.openxmlformats.org/officeDocument/2006/relationships/oleObject" Target="embeddings/oleObject24.bin"/><Relationship Id="rId50" Type="http://schemas.openxmlformats.org/officeDocument/2006/relationships/image" Target="media/image21.wmf"/><Relationship Id="rId5" Type="http://schemas.openxmlformats.org/officeDocument/2006/relationships/footer" Target="footer2.xml"/><Relationship Id="rId49" Type="http://schemas.openxmlformats.org/officeDocument/2006/relationships/oleObject" Target="embeddings/oleObject23.bin"/><Relationship Id="rId48" Type="http://schemas.openxmlformats.org/officeDocument/2006/relationships/image" Target="media/image20.wmf"/><Relationship Id="rId47" Type="http://schemas.openxmlformats.org/officeDocument/2006/relationships/oleObject" Target="embeddings/oleObject22.bin"/><Relationship Id="rId46" Type="http://schemas.openxmlformats.org/officeDocument/2006/relationships/image" Target="media/image19.wmf"/><Relationship Id="rId45" Type="http://schemas.openxmlformats.org/officeDocument/2006/relationships/oleObject" Target="embeddings/oleObject21.bin"/><Relationship Id="rId44" Type="http://schemas.openxmlformats.org/officeDocument/2006/relationships/image" Target="media/image18.wmf"/><Relationship Id="rId43" Type="http://schemas.openxmlformats.org/officeDocument/2006/relationships/oleObject" Target="embeddings/oleObject20.bin"/><Relationship Id="rId42" Type="http://schemas.openxmlformats.org/officeDocument/2006/relationships/image" Target="media/image17.wmf"/><Relationship Id="rId41" Type="http://schemas.openxmlformats.org/officeDocument/2006/relationships/oleObject" Target="embeddings/oleObject19.bin"/><Relationship Id="rId40" Type="http://schemas.openxmlformats.org/officeDocument/2006/relationships/image" Target="media/image16.wmf"/><Relationship Id="rId4" Type="http://schemas.openxmlformats.org/officeDocument/2006/relationships/footer" Target="footer1.xml"/><Relationship Id="rId39" Type="http://schemas.openxmlformats.org/officeDocument/2006/relationships/oleObject" Target="embeddings/oleObject18.bin"/><Relationship Id="rId38" Type="http://schemas.openxmlformats.org/officeDocument/2006/relationships/image" Target="media/image15.wmf"/><Relationship Id="rId37" Type="http://schemas.openxmlformats.org/officeDocument/2006/relationships/oleObject" Target="embeddings/oleObject17.bin"/><Relationship Id="rId36" Type="http://schemas.openxmlformats.org/officeDocument/2006/relationships/image" Target="media/image14.wmf"/><Relationship Id="rId35" Type="http://schemas.openxmlformats.org/officeDocument/2006/relationships/oleObject" Target="embeddings/oleObject16.bin"/><Relationship Id="rId34" Type="http://schemas.openxmlformats.org/officeDocument/2006/relationships/image" Target="media/image13.wmf"/><Relationship Id="rId33" Type="http://schemas.openxmlformats.org/officeDocument/2006/relationships/oleObject" Target="embeddings/oleObject15.bin"/><Relationship Id="rId32" Type="http://schemas.openxmlformats.org/officeDocument/2006/relationships/image" Target="media/image12.wmf"/><Relationship Id="rId31" Type="http://schemas.openxmlformats.org/officeDocument/2006/relationships/oleObject" Target="embeddings/oleObject14.bin"/><Relationship Id="rId30" Type="http://schemas.openxmlformats.org/officeDocument/2006/relationships/image" Target="media/image11.wmf"/><Relationship Id="rId3" Type="http://schemas.openxmlformats.org/officeDocument/2006/relationships/header" Target="header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0.wmf"/><Relationship Id="rId27" Type="http://schemas.openxmlformats.org/officeDocument/2006/relationships/oleObject" Target="embeddings/oleObject12.bin"/><Relationship Id="rId26" Type="http://schemas.openxmlformats.org/officeDocument/2006/relationships/image" Target="media/image9.wmf"/><Relationship Id="rId25" Type="http://schemas.openxmlformats.org/officeDocument/2006/relationships/oleObject" Target="embeddings/oleObject11.bin"/><Relationship Id="rId24" Type="http://schemas.openxmlformats.org/officeDocument/2006/relationships/image" Target="media/image8.wmf"/><Relationship Id="rId23" Type="http://schemas.openxmlformats.org/officeDocument/2006/relationships/oleObject" Target="embeddings/oleObject10.bin"/><Relationship Id="rId22" Type="http://schemas.openxmlformats.org/officeDocument/2006/relationships/image" Target="media/image7.wmf"/><Relationship Id="rId21" Type="http://schemas.openxmlformats.org/officeDocument/2006/relationships/oleObject" Target="embeddings/oleObject9.bin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6.wmf"/><Relationship Id="rId18" Type="http://schemas.openxmlformats.org/officeDocument/2006/relationships/oleObject" Target="embeddings/oleObject7.bin"/><Relationship Id="rId17" Type="http://schemas.openxmlformats.org/officeDocument/2006/relationships/oleObject" Target="embeddings/oleObject6.bin"/><Relationship Id="rId16" Type="http://schemas.openxmlformats.org/officeDocument/2006/relationships/image" Target="media/image5.wmf"/><Relationship Id="rId15" Type="http://schemas.openxmlformats.org/officeDocument/2006/relationships/oleObject" Target="embeddings/oleObject5.bin"/><Relationship Id="rId14" Type="http://schemas.openxmlformats.org/officeDocument/2006/relationships/image" Target="media/image4.wmf"/><Relationship Id="rId13" Type="http://schemas.openxmlformats.org/officeDocument/2006/relationships/oleObject" Target="embeddings/oleObject4.bin"/><Relationship Id="rId12" Type="http://schemas.openxmlformats.org/officeDocument/2006/relationships/image" Target="media/image3.wmf"/><Relationship Id="rId11" Type="http://schemas.openxmlformats.org/officeDocument/2006/relationships/oleObject" Target="embeddings/oleObject3.bin"/><Relationship Id="rId10" Type="http://schemas.openxmlformats.org/officeDocument/2006/relationships/image" Target="media/image2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nwpu</Company>
  <Pages>5</Pages>
  <Words>406</Words>
  <Characters>2316</Characters>
  <Lines>19</Lines>
  <Paragraphs>5</Paragraphs>
  <TotalTime>1</TotalTime>
  <ScaleCrop>false</ScaleCrop>
  <LinksUpToDate>false</LinksUpToDate>
  <CharactersWithSpaces>2717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2019-11-14T01:13:00Z</dcterms:created>
  <dc:creator>wuliyan</dc:creator>
  <cp:lastModifiedBy>Administrator</cp:lastModifiedBy>
  <cp:lastPrinted>2020-12-03T01:27:00Z</cp:lastPrinted>
  <dcterms:modified xsi:type="dcterms:W3CDTF">2021-11-28T13:57:03Z</dcterms:modified>
  <dc:subject>试题</dc:subject>
  <dc:title>2019机械设计基础</dc:title>
  <cp:revision>191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