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火箭军工程</w:t>
      </w:r>
      <w:r>
        <w:rPr>
          <w:rFonts w:eastAsia="黑体"/>
          <w:b/>
          <w:sz w:val="32"/>
        </w:rPr>
        <w:t>大学</w:t>
      </w:r>
    </w:p>
    <w:p>
      <w:pPr>
        <w:snapToGrid w:val="0"/>
        <w:spacing w:after="240"/>
        <w:jc w:val="center"/>
        <w:rPr>
          <w:rFonts w:eastAsia="黑体"/>
          <w:b/>
          <w:sz w:val="32"/>
        </w:rPr>
      </w:pPr>
      <w:r>
        <w:rPr>
          <w:rFonts w:eastAsia="黑体"/>
          <w:b/>
          <w:sz w:val="32"/>
        </w:rPr>
        <w:t>20</w:t>
      </w:r>
      <w:r>
        <w:rPr>
          <w:rFonts w:hint="eastAsia" w:eastAsia="黑体"/>
          <w:b/>
          <w:sz w:val="32"/>
        </w:rPr>
        <w:t>22</w:t>
      </w:r>
      <w:r>
        <w:rPr>
          <w:rFonts w:eastAsia="黑体"/>
          <w:b/>
          <w:sz w:val="32"/>
        </w:rPr>
        <w:t>年硕士研究生入学考试专业课试题</w:t>
      </w:r>
    </w:p>
    <w:p>
      <w:pPr>
        <w:jc w:val="center"/>
        <w:rPr>
          <w:rFonts w:eastAsia="楷体_GB2312"/>
          <w:b/>
          <w:sz w:val="24"/>
        </w:rPr>
      </w:pPr>
      <w:r>
        <w:rPr>
          <w:rFonts w:hint="eastAsia" w:eastAsia="楷体_GB2312"/>
          <w:b/>
          <w:sz w:val="40"/>
        </w:rPr>
        <w:t>822</w:t>
      </w:r>
      <w:r>
        <w:rPr>
          <w:rFonts w:eastAsia="楷体_GB2312"/>
          <w:b/>
          <w:sz w:val="40"/>
        </w:rPr>
        <w:t>：</w:t>
      </w:r>
      <w:r>
        <w:rPr>
          <w:rFonts w:hint="eastAsia" w:eastAsia="楷体_GB2312"/>
          <w:b/>
          <w:sz w:val="40"/>
        </w:rPr>
        <w:t>机械设计基础</w:t>
      </w:r>
    </w:p>
    <w:p>
      <w:pPr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 xml:space="preserve">时间：180分钟    </w:t>
      </w:r>
      <w:r>
        <w:rPr>
          <w:rFonts w:hint="eastAsia" w:eastAsia="楷体_GB2312"/>
          <w:b/>
          <w:sz w:val="24"/>
        </w:rPr>
        <w:t xml:space="preserve">      </w:t>
      </w:r>
      <w:r>
        <w:rPr>
          <w:rFonts w:eastAsia="楷体_GB2312"/>
          <w:b/>
          <w:sz w:val="24"/>
        </w:rPr>
        <w:t xml:space="preserve">                            </w:t>
      </w:r>
      <w:r>
        <w:rPr>
          <w:rFonts w:hint="eastAsia" w:eastAsia="楷体_GB2312"/>
          <w:b/>
          <w:sz w:val="24"/>
        </w:rPr>
        <w:t xml:space="preserve">   </w:t>
      </w:r>
      <w:r>
        <w:rPr>
          <w:rFonts w:eastAsia="楷体_GB2312"/>
          <w:b/>
          <w:sz w:val="24"/>
        </w:rPr>
        <w:t>满分：150分</w:t>
      </w:r>
    </w:p>
    <w:p>
      <w:pPr>
        <w:pStyle w:val="7"/>
        <w:rPr>
          <w:rFonts w:ascii="Times New Roman"/>
          <w:b/>
        </w:rPr>
      </w:pPr>
      <w:r>
        <w:rPr>
          <w:rFonts w:ascii="Times New Roman"/>
          <w:b/>
        </w:rPr>
        <w:t>注意：答案写在答题纸上，答在试卷上无效！答题时不用抄题，只需写清题号。</w:t>
      </w:r>
    </w:p>
    <w:p>
      <w:pPr>
        <w:pStyle w:val="7"/>
        <w:jc w:val="center"/>
        <w:rPr>
          <w:rFonts w:ascii="Times New Roman"/>
          <w:b/>
          <w:sz w:val="21"/>
          <w:szCs w:val="21"/>
        </w:rPr>
      </w:pPr>
      <w:r>
        <w:rPr>
          <w:rFonts w:hint="eastAsia" w:ascii="Times New Roman"/>
          <w:b/>
          <w:sz w:val="21"/>
          <w:szCs w:val="21"/>
        </w:rPr>
        <w:t>（本套试卷共</w:t>
      </w:r>
      <w:r>
        <w:rPr>
          <w:rFonts w:hint="eastAsia" w:ascii="Times New Roman"/>
          <w:b/>
          <w:sz w:val="21"/>
          <w:szCs w:val="21"/>
          <w:lang w:val="en-US" w:eastAsia="zh-CN"/>
        </w:rPr>
        <w:t>5</w:t>
      </w:r>
      <w:r>
        <w:rPr>
          <w:rFonts w:hint="eastAsia" w:ascii="Times New Roman"/>
          <w:b/>
          <w:sz w:val="21"/>
          <w:szCs w:val="21"/>
        </w:rPr>
        <w:t>页）</w:t>
      </w:r>
    </w:p>
    <w:tbl>
      <w:tblPr>
        <w:tblStyle w:val="12"/>
        <w:tblW w:w="835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8353" w:type="dxa"/>
            <w:tcBorders>
              <w:top w:val="single" w:color="auto" w:sz="4" w:space="0"/>
            </w:tcBorders>
          </w:tcPr>
          <w:p>
            <w:pPr>
              <w:rPr>
                <w:rFonts w:ascii="黑体" w:eastAsia="黑体"/>
              </w:rPr>
            </w:pPr>
          </w:p>
        </w:tc>
      </w:tr>
    </w:tbl>
    <w:p>
      <w:pPr>
        <w:spacing w:beforeLines="50" w:line="360" w:lineRule="auto"/>
        <w:rPr>
          <w:rFonts w:eastAsia="黑体"/>
          <w:color w:val="FF0000"/>
          <w:sz w:val="28"/>
          <w:szCs w:val="28"/>
        </w:rPr>
      </w:pPr>
      <w:r>
        <w:rPr>
          <w:rFonts w:hint="eastAsia" w:eastAsia="黑体"/>
          <w:sz w:val="24"/>
          <w:szCs w:val="28"/>
        </w:rPr>
        <w:t>一、</w:t>
      </w:r>
      <w:r>
        <w:rPr>
          <w:rFonts w:hint="eastAsia" w:eastAsia="黑体"/>
          <w:sz w:val="24"/>
          <w:szCs w:val="28"/>
          <w:lang w:eastAsia="zh-CN"/>
        </w:rPr>
        <w:t>单项</w:t>
      </w:r>
      <w:bookmarkStart w:id="0" w:name="_GoBack"/>
      <w:bookmarkEnd w:id="0"/>
      <w:r>
        <w:rPr>
          <w:rFonts w:hint="eastAsia" w:eastAsia="黑体"/>
          <w:sz w:val="24"/>
          <w:szCs w:val="28"/>
        </w:rPr>
        <w:t>选择</w:t>
      </w:r>
      <w:r>
        <w:rPr>
          <w:rFonts w:eastAsia="黑体"/>
          <w:sz w:val="24"/>
          <w:szCs w:val="28"/>
        </w:rPr>
        <w:t>题（每题</w:t>
      </w:r>
      <w:r>
        <w:rPr>
          <w:rFonts w:hint="eastAsia" w:eastAsia="黑体"/>
          <w:sz w:val="24"/>
          <w:szCs w:val="28"/>
        </w:rPr>
        <w:t>2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20</w:t>
      </w:r>
      <w:r>
        <w:rPr>
          <w:rFonts w:eastAsia="黑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1、</w:t>
      </w:r>
      <w:r>
        <w:rPr>
          <w:rFonts w:eastAsiaTheme="minorEastAsia"/>
          <w:sz w:val="24"/>
          <w:szCs w:val="24"/>
        </w:rPr>
        <w:t>在下列平面四杆机构中，具有急回特性的机构是（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双曲柄机构 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B. 对心曲柄滑块机构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</w:t>
      </w:r>
      <w:r>
        <w:rPr>
          <w:rFonts w:eastAsiaTheme="minorEastAsia"/>
          <w:sz w:val="24"/>
          <w:szCs w:val="24"/>
        </w:rPr>
        <w:t xml:space="preserve">C. 摆动导杆机构 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D. 转动导杆机构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</w:t>
      </w:r>
      <w:r>
        <w:rPr>
          <w:rFonts w:hint="eastAsia" w:eastAsiaTheme="minorEastAsia"/>
          <w:sz w:val="24"/>
          <w:szCs w:val="24"/>
        </w:rPr>
        <w:t>、</w:t>
      </w:r>
      <w:r>
        <w:rPr>
          <w:rFonts w:eastAsiaTheme="minorEastAsia"/>
          <w:sz w:val="24"/>
          <w:szCs w:val="24"/>
        </w:rPr>
        <w:t>凸轮机构中从动件作等加速等减速运动时将产生（    ）冲击，它适用于　（    ）场合。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A. 刚性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>B. 柔性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>C. 低速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>D. 中速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E. 高速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>
        <w:rPr>
          <w:rFonts w:hint="eastAsia" w:eastAsiaTheme="minorEastAsia"/>
          <w:sz w:val="24"/>
          <w:szCs w:val="24"/>
        </w:rPr>
        <w:t>、</w:t>
      </w:r>
      <w:r>
        <w:rPr>
          <w:rFonts w:eastAsiaTheme="minorEastAsia"/>
          <w:sz w:val="24"/>
          <w:szCs w:val="24"/>
        </w:rPr>
        <w:t>对于外凸的凸轮轮廓曲线，从动件滚子半径必须（    ）理论轮廓曲线的最小曲率半径。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A．大于</w:t>
      </w:r>
      <w:r>
        <w:rPr>
          <w:rFonts w:hint="eastAsia"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>B. 小于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C. 等于   </w:t>
      </w:r>
      <w:r>
        <w:rPr>
          <w:rFonts w:hint="eastAsia"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>D. 都可以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>
        <w:rPr>
          <w:rFonts w:hint="eastAsia" w:eastAsiaTheme="minorEastAsia"/>
          <w:sz w:val="24"/>
          <w:szCs w:val="24"/>
        </w:rPr>
        <w:t>、</w:t>
      </w:r>
      <w:r>
        <w:rPr>
          <w:rFonts w:eastAsiaTheme="minorEastAsia"/>
          <w:sz w:val="24"/>
          <w:szCs w:val="24"/>
        </w:rPr>
        <w:t xml:space="preserve">当一对渐开线齿轮制成后，即使两轮的中心距稍有改变，其角速度比仍保持原值不变的原因是（  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A．压力角不变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B．啮合角不变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 </w:t>
      </w:r>
      <w:r>
        <w:rPr>
          <w:rFonts w:eastAsiaTheme="minorEastAsia"/>
          <w:sz w:val="24"/>
          <w:szCs w:val="24"/>
        </w:rPr>
        <w:t>C．节圆半径不变</w:t>
      </w:r>
      <w:r>
        <w:rPr>
          <w:rFonts w:hint="eastAsia"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>D．基圆半径不变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>
        <w:rPr>
          <w:rFonts w:hint="eastAsia" w:eastAsiaTheme="minorEastAsia"/>
          <w:sz w:val="24"/>
          <w:szCs w:val="24"/>
        </w:rPr>
        <w:t>、</w:t>
      </w:r>
      <w:r>
        <w:rPr>
          <w:rFonts w:eastAsiaTheme="minorEastAsia"/>
          <w:sz w:val="24"/>
          <w:szCs w:val="24"/>
        </w:rPr>
        <w:t>一对正确啮合的斜齿圆柱齿轮传动的（    ）均为标准值。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法面模数、分度圆上的法面压力角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B. 端面模数、分度圆上的端面压力角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C. 端面模数、分度圆上的端面压力角、分度圆上的螺旋角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D. 法面模数、分度圆上的法面压力角、分度圆上的螺旋角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6、</w:t>
      </w:r>
      <w:r>
        <w:rPr>
          <w:rFonts w:eastAsiaTheme="minorEastAsia"/>
          <w:sz w:val="24"/>
          <w:szCs w:val="24"/>
        </w:rPr>
        <w:t xml:space="preserve">齿轮传动中，轮齿齿面的疲劳点蚀经常发生在（ 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齿根部分   </w:t>
      </w:r>
      <w:r>
        <w:rPr>
          <w:rFonts w:hint="eastAsia" w:eastAsiaTheme="minorEastAsia"/>
          <w:sz w:val="24"/>
          <w:szCs w:val="24"/>
        </w:rPr>
        <w:t xml:space="preserve">                  </w:t>
      </w:r>
      <w:r>
        <w:rPr>
          <w:rFonts w:eastAsiaTheme="minorEastAsia"/>
          <w:sz w:val="24"/>
          <w:szCs w:val="24"/>
        </w:rPr>
        <w:t xml:space="preserve">B. 靠近节线处的齿根部分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C. 齿顶部分   </w:t>
      </w:r>
      <w:r>
        <w:rPr>
          <w:rFonts w:hint="eastAsia" w:eastAsiaTheme="minorEastAsia"/>
          <w:sz w:val="24"/>
          <w:szCs w:val="24"/>
        </w:rPr>
        <w:t xml:space="preserve">                  </w:t>
      </w:r>
      <w:r>
        <w:rPr>
          <w:rFonts w:eastAsiaTheme="minorEastAsia"/>
          <w:sz w:val="24"/>
          <w:szCs w:val="24"/>
        </w:rPr>
        <w:t>D. 靠近节线处的齿顶部分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7、</w:t>
      </w:r>
      <w:r>
        <w:rPr>
          <w:rFonts w:eastAsiaTheme="minorEastAsia"/>
          <w:sz w:val="24"/>
          <w:szCs w:val="24"/>
        </w:rPr>
        <w:t xml:space="preserve">对于开式齿轮传动，在工程设计中，一般（ 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按接触强度计算齿轮尺寸，再验算弯曲强度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B. 按弯曲强度计算齿轮尺寸，再验算接触强度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C. 只需按接触强度计算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D. 只需按弯曲强度计算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8、</w:t>
      </w:r>
      <w:r>
        <w:rPr>
          <w:rFonts w:eastAsiaTheme="minorEastAsia"/>
          <w:sz w:val="24"/>
          <w:szCs w:val="24"/>
        </w:rPr>
        <w:t>带传动中弹性滑动现象的产生是由于（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带的初拉力达不到规定值    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B.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带与带轮的摩擦系数过小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C. 带的弹性变形</w:t>
      </w:r>
      <w:r>
        <w:rPr>
          <w:rFonts w:hint="eastAsia" w:eastAsiaTheme="minorEastAsia"/>
          <w:sz w:val="24"/>
          <w:szCs w:val="24"/>
        </w:rPr>
        <w:t xml:space="preserve">                 </w:t>
      </w:r>
      <w:r>
        <w:rPr>
          <w:rFonts w:eastAsiaTheme="minorEastAsia"/>
          <w:sz w:val="24"/>
          <w:szCs w:val="24"/>
        </w:rPr>
        <w:t>D. 带型选择不当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9、</w:t>
      </w:r>
      <w:r>
        <w:rPr>
          <w:rFonts w:eastAsiaTheme="minorEastAsia"/>
          <w:sz w:val="24"/>
          <w:szCs w:val="24"/>
        </w:rPr>
        <w:t>自行车的中轴属于（    ）轴。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传动轴     </w:t>
      </w:r>
      <w:r>
        <w:rPr>
          <w:rFonts w:hint="eastAsia" w:eastAsiaTheme="minorEastAsia"/>
          <w:sz w:val="24"/>
          <w:szCs w:val="24"/>
        </w:rPr>
        <w:t xml:space="preserve">                 </w:t>
      </w:r>
      <w:r>
        <w:rPr>
          <w:rFonts w:eastAsiaTheme="minorEastAsia"/>
          <w:sz w:val="24"/>
          <w:szCs w:val="24"/>
        </w:rPr>
        <w:t xml:space="preserve"> B. 转轴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C. 固定心轴      </w:t>
      </w:r>
      <w:r>
        <w:rPr>
          <w:rFonts w:hint="eastAsia" w:eastAsiaTheme="minorEastAsia"/>
          <w:sz w:val="24"/>
          <w:szCs w:val="24"/>
        </w:rPr>
        <w:t xml:space="preserve">               </w:t>
      </w:r>
      <w:r>
        <w:rPr>
          <w:rFonts w:eastAsiaTheme="minorEastAsia"/>
          <w:sz w:val="24"/>
          <w:szCs w:val="24"/>
        </w:rPr>
        <w:t>D. 转动心轴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>
        <w:rPr>
          <w:rFonts w:hint="eastAsia" w:eastAsiaTheme="minorEastAsia"/>
          <w:sz w:val="24"/>
          <w:szCs w:val="24"/>
        </w:rPr>
        <w:t>0、</w:t>
      </w:r>
      <w:r>
        <w:rPr>
          <w:rFonts w:eastAsiaTheme="minorEastAsia"/>
          <w:sz w:val="24"/>
          <w:szCs w:val="24"/>
        </w:rPr>
        <w:t>在下列四种型号的滚动轴承中，（    ）必须成对使用。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A．深沟球轴承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 xml:space="preserve">       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         </w:t>
      </w:r>
      <w:r>
        <w:rPr>
          <w:rFonts w:eastAsiaTheme="minorEastAsia"/>
          <w:sz w:val="24"/>
          <w:szCs w:val="24"/>
        </w:rPr>
        <w:t xml:space="preserve"> B．圆柱滚子轴承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C．推力球轴承       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          </w:t>
      </w:r>
      <w:r>
        <w:rPr>
          <w:rFonts w:eastAsiaTheme="minorEastAsia"/>
          <w:sz w:val="24"/>
          <w:szCs w:val="24"/>
        </w:rPr>
        <w:t xml:space="preserve"> D．圆锥滚子轴承</w:t>
      </w:r>
    </w:p>
    <w:p>
      <w:pPr>
        <w:tabs>
          <w:tab w:val="left" w:pos="8820"/>
        </w:tabs>
        <w:spacing w:before="156"/>
        <w:rPr>
          <w:rFonts w:eastAsia="黑体"/>
          <w:sz w:val="24"/>
          <w:szCs w:val="28"/>
        </w:rPr>
      </w:pPr>
      <w:r>
        <w:rPr>
          <w:rFonts w:eastAsia="黑体"/>
          <w:sz w:val="24"/>
          <w:szCs w:val="28"/>
        </w:rPr>
        <w:t>二、</w:t>
      </w:r>
      <w:r>
        <w:rPr>
          <w:rFonts w:hint="eastAsia" w:eastAsia="黑体"/>
          <w:sz w:val="24"/>
          <w:szCs w:val="28"/>
        </w:rPr>
        <w:t>填空</w:t>
      </w:r>
      <w:r>
        <w:rPr>
          <w:rFonts w:eastAsia="黑体"/>
          <w:sz w:val="24"/>
          <w:szCs w:val="28"/>
        </w:rPr>
        <w:t>题（每空</w:t>
      </w:r>
      <w:r>
        <w:rPr>
          <w:rFonts w:hint="eastAsia" w:eastAsia="黑体"/>
          <w:sz w:val="24"/>
          <w:szCs w:val="28"/>
        </w:rPr>
        <w:t>1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20</w:t>
      </w:r>
      <w:r>
        <w:rPr>
          <w:rFonts w:eastAsia="黑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>
        <w:rPr>
          <w:rFonts w:hint="eastAsia" w:eastAsiaTheme="minorEastAsia"/>
          <w:sz w:val="24"/>
          <w:szCs w:val="24"/>
        </w:rPr>
        <w:t xml:space="preserve">. </w:t>
      </w:r>
      <w:r>
        <w:rPr>
          <w:rFonts w:eastAsiaTheme="minorEastAsia"/>
          <w:sz w:val="24"/>
          <w:szCs w:val="24"/>
        </w:rPr>
        <w:t>从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</w:rPr>
        <w:t>观点看，机器和机构并无区别，工程上统称为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</w:t>
      </w:r>
      <w:r>
        <w:rPr>
          <w:rFonts w:hint="eastAsia" w:eastAsiaTheme="minorEastAsia"/>
          <w:sz w:val="24"/>
          <w:szCs w:val="24"/>
        </w:rPr>
        <w:t xml:space="preserve">. </w:t>
      </w:r>
      <w:r>
        <w:rPr>
          <w:rFonts w:eastAsiaTheme="minorEastAsia"/>
          <w:sz w:val="24"/>
          <w:szCs w:val="24"/>
        </w:rPr>
        <w:t>铰链四杆机构的杆长为a=60mm，b=200mm，c=100mm，d=90mm。若以杆C为机架，则此四杆机构为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    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摆动导杆机构的极位夹角与导杆摆角的关系为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  <w:lang w:val="zh-CN"/>
        </w:rPr>
      </w:pPr>
      <w:r>
        <w:rPr>
          <w:rFonts w:eastAsiaTheme="minorEastAsia"/>
          <w:sz w:val="24"/>
          <w:szCs w:val="24"/>
        </w:rPr>
        <w:t xml:space="preserve">4. </w:t>
      </w:r>
      <w:r>
        <w:rPr>
          <w:rFonts w:eastAsiaTheme="minorEastAsia"/>
          <w:sz w:val="24"/>
          <w:szCs w:val="24"/>
          <w:lang w:val="zh-CN"/>
        </w:rPr>
        <w:t>渐开线齿形常用的加工方法有</w:t>
      </w:r>
      <w:r>
        <w:rPr>
          <w:rFonts w:eastAsiaTheme="minorEastAsia"/>
          <w:sz w:val="24"/>
          <w:szCs w:val="24"/>
          <w:u w:val="single"/>
          <w:lang w:val="zh-CN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 </w:t>
      </w:r>
      <w:r>
        <w:rPr>
          <w:rFonts w:eastAsiaTheme="minorEastAsia"/>
          <w:sz w:val="24"/>
          <w:szCs w:val="24"/>
          <w:u w:val="single"/>
          <w:lang w:val="zh-CN"/>
        </w:rPr>
        <w:t xml:space="preserve"> </w:t>
      </w:r>
      <w:r>
        <w:rPr>
          <w:rFonts w:eastAsiaTheme="minorEastAsia"/>
          <w:sz w:val="24"/>
          <w:szCs w:val="24"/>
          <w:lang w:val="zh-CN"/>
        </w:rPr>
        <w:t>和</w:t>
      </w:r>
      <w:r>
        <w:rPr>
          <w:rFonts w:eastAsiaTheme="minorEastAsia"/>
          <w:sz w:val="24"/>
          <w:szCs w:val="24"/>
          <w:u w:val="single"/>
          <w:lang w:val="zh-CN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  </w:t>
      </w:r>
      <w:r>
        <w:rPr>
          <w:rFonts w:eastAsiaTheme="minorEastAsia"/>
          <w:sz w:val="24"/>
          <w:szCs w:val="24"/>
          <w:u w:val="single"/>
          <w:lang w:val="zh-CN"/>
        </w:rPr>
        <w:t xml:space="preserve"> </w:t>
      </w:r>
      <w:r>
        <w:rPr>
          <w:rFonts w:eastAsiaTheme="minorEastAsia"/>
          <w:sz w:val="24"/>
          <w:szCs w:val="24"/>
          <w:lang w:val="zh-CN"/>
        </w:rPr>
        <w:t>两类。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  <w:lang w:val="zh-CN"/>
        </w:rPr>
      </w:pPr>
      <w:r>
        <w:rPr>
          <w:rFonts w:eastAsiaTheme="minorEastAsia"/>
          <w:sz w:val="24"/>
          <w:szCs w:val="24"/>
        </w:rPr>
        <w:t>5. 普通螺纹的公称直径是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     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  <w:lang w:val="zh-CN"/>
        </w:rPr>
      </w:pPr>
      <w:r>
        <w:rPr>
          <w:rFonts w:eastAsiaTheme="minorEastAsia"/>
          <w:sz w:val="24"/>
          <w:szCs w:val="24"/>
        </w:rPr>
        <w:t>6. 螺纹连接防松的目的是防止螺纹副的相对运动，按工作原理的不同有三种防松方式：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>
        <w:rPr>
          <w:rFonts w:eastAsiaTheme="minorEastAsia"/>
          <w:sz w:val="24"/>
          <w:szCs w:val="24"/>
        </w:rPr>
        <w:t>防松、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防松、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防松。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在一对齿轮啮合时，其大小齿轮接触应力的关系是</w:t>
      </w:r>
      <w:r>
        <w:rPr>
          <w:rFonts w:eastAsiaTheme="minorEastAsia"/>
          <w:sz w:val="28"/>
          <w:szCs w:val="28"/>
        </w:rPr>
        <w:t>σ</w:t>
      </w:r>
      <w:r>
        <w:rPr>
          <w:rFonts w:eastAsiaTheme="minorEastAsia"/>
          <w:sz w:val="28"/>
          <w:szCs w:val="28"/>
          <w:vertAlign w:val="subscript"/>
        </w:rPr>
        <w:t>H1</w:t>
      </w:r>
      <w:r>
        <w:rPr>
          <w:rFonts w:eastAsiaTheme="minorEastAsia"/>
          <w:sz w:val="24"/>
          <w:szCs w:val="24"/>
          <w:u w:val="single"/>
        </w:rPr>
        <w:t xml:space="preserve">    </w:t>
      </w:r>
      <w:r>
        <w:rPr>
          <w:rFonts w:eastAsiaTheme="minorEastAsia"/>
          <w:sz w:val="28"/>
          <w:szCs w:val="28"/>
        </w:rPr>
        <w:t>σ</w:t>
      </w:r>
      <w:r>
        <w:rPr>
          <w:rFonts w:eastAsiaTheme="minorEastAsia"/>
          <w:sz w:val="28"/>
          <w:szCs w:val="28"/>
          <w:vertAlign w:val="subscript"/>
        </w:rPr>
        <w:t>H2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为保证带传动的工作能力，一般规定小带轮的包角α</w:t>
      </w:r>
      <w:r>
        <w:rPr>
          <w:rFonts w:hint="eastAsia" w:eastAsiaTheme="minorEastAsia"/>
          <w:sz w:val="24"/>
          <w:szCs w:val="24"/>
          <w:u w:val="single"/>
        </w:rPr>
        <w:t xml:space="preserve">        </w:t>
      </w:r>
      <w:r>
        <w:rPr>
          <w:rFonts w:eastAsiaTheme="minorEastAsia"/>
          <w:sz w:val="24"/>
          <w:szCs w:val="24"/>
        </w:rPr>
        <w:t>。当不满足时，可通过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       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</w:rPr>
        <w:t>或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         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</w:rPr>
        <w:t>来实现。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滑动轴承中所选用的润滑油，其粘度</w:t>
      </w:r>
      <w:r>
        <w:rPr>
          <w:rFonts w:hint="eastAsia" w:eastAsiaTheme="minorEastAsia"/>
          <w:sz w:val="24"/>
          <w:szCs w:val="24"/>
          <w:u w:val="single"/>
        </w:rPr>
        <w:t xml:space="preserve">     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</w:rPr>
        <w:t>，则其承载能力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滚动轴承内圈与轴颈的配合采用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     </w:t>
      </w:r>
      <w:r>
        <w:rPr>
          <w:rFonts w:eastAsiaTheme="minorEastAsia"/>
          <w:sz w:val="24"/>
          <w:szCs w:val="24"/>
        </w:rPr>
        <w:t>制，外圈与轴承孔的配合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采用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hint="eastAsia"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="黑体"/>
          <w:color w:val="FF0000"/>
          <w:sz w:val="24"/>
          <w:szCs w:val="28"/>
        </w:rPr>
      </w:pPr>
      <w:r>
        <w:rPr>
          <w:rFonts w:eastAsiaTheme="minorEastAsia"/>
          <w:sz w:val="24"/>
          <w:szCs w:val="24"/>
        </w:rPr>
        <w:t>11. 工作时只受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不承受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hint="eastAsia" w:eastAsiaTheme="minorEastAsia"/>
          <w:sz w:val="24"/>
          <w:szCs w:val="24"/>
          <w:u w:val="single"/>
        </w:rPr>
        <w:t xml:space="preserve">    </w:t>
      </w:r>
      <w:r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</w:rPr>
        <w:t>的轴称为心轴。</w:t>
      </w:r>
    </w:p>
    <w:p>
      <w:pPr>
        <w:snapToGrid w:val="0"/>
        <w:spacing w:beforeLines="50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三、判断题（每题1分，共10分）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1. </w:t>
      </w:r>
      <w:r>
        <w:rPr>
          <w:rFonts w:eastAsiaTheme="minorEastAsia"/>
          <w:sz w:val="24"/>
          <w:szCs w:val="24"/>
          <w:lang w:val="zh-CN"/>
        </w:rPr>
        <w:t>曲柄摇杆机构中，当摇杆为原动件，曲柄与机架共线时，机构处于死点位置</w:t>
      </w:r>
      <w:r>
        <w:rPr>
          <w:rFonts w:hint="eastAsia" w:eastAsiaTheme="minorEastAsia"/>
          <w:sz w:val="24"/>
          <w:szCs w:val="24"/>
          <w:lang w:val="zh-CN"/>
        </w:rPr>
        <w:t>。</w:t>
      </w:r>
      <w:r>
        <w:rPr>
          <w:rFonts w:hint="eastAsia" w:eastAsiaTheme="minorEastAsia"/>
          <w:sz w:val="24"/>
          <w:szCs w:val="24"/>
        </w:rPr>
        <w:t xml:space="preserve">             </w:t>
      </w:r>
      <w:r>
        <w:rPr>
          <w:rFonts w:eastAsiaTheme="minorEastAsia"/>
          <w:sz w:val="24"/>
          <w:szCs w:val="24"/>
        </w:rPr>
        <w:t xml:space="preserve">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凸轮机构中，从动件按等速运动规律运动时引起刚性冲击。</w:t>
      </w:r>
      <w:r>
        <w:rPr>
          <w:rFonts w:hint="eastAsia"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渐开线上各点的压力角不同，基圆上的压力角最大。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4. 平面运动副的最大约束数为2。   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 定轴轮系的传动比等于始末两端齿轮齿数之反比。</w:t>
      </w:r>
      <w:r>
        <w:rPr>
          <w:rFonts w:hint="eastAsia"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6. 动平衡的回转件一定是静平衡的。 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设计键</w:t>
      </w:r>
      <w:r>
        <w:rPr>
          <w:rFonts w:hint="eastAsia" w:eastAsiaTheme="minorEastAsia"/>
          <w:sz w:val="24"/>
          <w:szCs w:val="24"/>
        </w:rPr>
        <w:t>连</w:t>
      </w:r>
      <w:r>
        <w:rPr>
          <w:rFonts w:eastAsiaTheme="minorEastAsia"/>
          <w:sz w:val="24"/>
          <w:szCs w:val="24"/>
        </w:rPr>
        <w:t xml:space="preserve">接时，键的截面尺寸通常根据传递转矩的大小来选择。 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螺钉</w:t>
      </w:r>
      <w:r>
        <w:rPr>
          <w:rFonts w:hint="eastAsia" w:eastAsiaTheme="minorEastAsia"/>
          <w:sz w:val="24"/>
          <w:szCs w:val="24"/>
        </w:rPr>
        <w:t>连</w:t>
      </w:r>
      <w:r>
        <w:rPr>
          <w:rFonts w:eastAsiaTheme="minorEastAsia"/>
          <w:sz w:val="24"/>
          <w:szCs w:val="24"/>
        </w:rPr>
        <w:t>接用于被</w:t>
      </w:r>
      <w:r>
        <w:rPr>
          <w:rFonts w:hint="eastAsia" w:eastAsiaTheme="minorEastAsia"/>
          <w:sz w:val="24"/>
          <w:szCs w:val="24"/>
        </w:rPr>
        <w:t>连</w:t>
      </w:r>
      <w:r>
        <w:rPr>
          <w:rFonts w:eastAsiaTheme="minorEastAsia"/>
          <w:sz w:val="24"/>
          <w:szCs w:val="24"/>
        </w:rPr>
        <w:t>接件为盲孔，且不经常拆卸的场合。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3" w:beforeLines="20"/>
        <w:textAlignment w:val="auto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在直齿圆柱齿轮传动中，忽略齿面的摩擦力，则轮齿间受有圆周力、径向力和轴向力三个力作用。    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63" w:beforeLines="20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10. 滚动轴承的基本额定动载荷C值越大，则轴承的承载能力越高。（ 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 xml:space="preserve"> ）</w:t>
      </w:r>
    </w:p>
    <w:p>
      <w:pPr>
        <w:snapToGrid w:val="0"/>
        <w:spacing w:beforeLines="50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四、简答题（每题10分，共40分）</w:t>
      </w:r>
    </w:p>
    <w:p>
      <w:pPr>
        <w:snapToGrid w:val="0"/>
        <w:spacing w:beforeLines="50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>
        <w:rPr>
          <w:rFonts w:hint="eastAsia" w:eastAsiaTheme="minorEastAsia"/>
          <w:sz w:val="24"/>
          <w:szCs w:val="24"/>
        </w:rPr>
        <w:t xml:space="preserve">. </w:t>
      </w:r>
      <w:r>
        <w:rPr>
          <w:rFonts w:hint="eastAsia" w:ascii="宋体" w:hAnsi="宋体"/>
          <w:sz w:val="24"/>
          <w:szCs w:val="24"/>
        </w:rPr>
        <w:t>根据渐开线的形成过程，简述渐开线的主要特性？</w:t>
      </w:r>
    </w:p>
    <w:p>
      <w:pPr>
        <w:rPr>
          <w:rFonts w:eastAsia="黑体"/>
          <w:sz w:val="24"/>
          <w:szCs w:val="28"/>
        </w:rPr>
      </w:pPr>
      <w:r>
        <w:rPr>
          <w:rFonts w:hint="eastAsia" w:eastAsia="黑体"/>
          <w:sz w:val="24"/>
          <w:szCs w:val="28"/>
        </w:rPr>
        <w:t xml:space="preserve">2. </w:t>
      </w:r>
      <w:r>
        <w:rPr>
          <w:rFonts w:hint="eastAsia"/>
          <w:sz w:val="24"/>
          <w:szCs w:val="24"/>
        </w:rPr>
        <w:t>比较三角形螺纹、梯形螺纹、锯齿形螺纹的自锁性能和传动效率，并说明原因。</w:t>
      </w:r>
    </w:p>
    <w:p>
      <w:pPr>
        <w:snapToGrid w:val="0"/>
        <w:outlineLvl w:val="0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 xml:space="preserve">3. </w:t>
      </w:r>
      <w:r>
        <w:rPr>
          <w:rFonts w:eastAsiaTheme="minorEastAsia"/>
          <w:sz w:val="24"/>
          <w:szCs w:val="24"/>
        </w:rPr>
        <w:t>简述带的弹性滑动与打滑的区别？</w:t>
      </w:r>
    </w:p>
    <w:p>
      <w:pPr>
        <w:snapToGrid w:val="0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>
        <w:rPr>
          <w:rFonts w:hint="eastAsia" w:eastAsiaTheme="minorEastAsia"/>
          <w:sz w:val="24"/>
          <w:szCs w:val="24"/>
        </w:rPr>
        <w:t xml:space="preserve">. </w:t>
      </w:r>
      <w:r>
        <w:rPr>
          <w:rFonts w:eastAsiaTheme="minorEastAsia"/>
          <w:sz w:val="24"/>
          <w:szCs w:val="24"/>
        </w:rPr>
        <w:t>轴的结构设计的基本步骤是什么？</w:t>
      </w:r>
    </w:p>
    <w:p>
      <w:pPr>
        <w:snapToGrid w:val="0"/>
        <w:spacing w:beforeLines="50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五、作图分析题（每题10分，共20分）</w:t>
      </w:r>
    </w:p>
    <w:p>
      <w:pPr>
        <w:spacing w:beforeLines="50"/>
        <w:ind w:left="420" w:hanging="42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1. 用图解法设计一曲柄摇杆机构，已知其行程速比系数</w:t>
      </w:r>
      <w:r>
        <w:rPr>
          <w:i/>
          <w:iCs/>
          <w:sz w:val="24"/>
          <w:szCs w:val="24"/>
        </w:rPr>
        <w:t>K</w:t>
      </w:r>
      <w:r>
        <w:rPr>
          <w:sz w:val="24"/>
          <w:szCs w:val="24"/>
        </w:rPr>
        <w:t>=1</w:t>
      </w:r>
      <w:r>
        <w:rPr>
          <w:rFonts w:hint="eastAsia" w:cs="宋体"/>
          <w:sz w:val="24"/>
          <w:szCs w:val="24"/>
        </w:rPr>
        <w:t>，摇杆长度</w:t>
      </w:r>
      <w:r>
        <w:rPr>
          <w:i/>
          <w:iCs/>
          <w:sz w:val="24"/>
          <w:szCs w:val="24"/>
        </w:rPr>
        <w:t>l</w:t>
      </w:r>
      <w:r>
        <w:rPr>
          <w:sz w:val="24"/>
          <w:szCs w:val="24"/>
          <w:vertAlign w:val="subscript"/>
        </w:rPr>
        <w:t>CD</w:t>
      </w:r>
      <w:r>
        <w:rPr>
          <w:sz w:val="24"/>
          <w:szCs w:val="24"/>
        </w:rPr>
        <w:t>=150mm</w:t>
      </w:r>
      <w:r>
        <w:rPr>
          <w:rFonts w:hint="eastAsia" w:cs="宋体"/>
          <w:sz w:val="24"/>
          <w:szCs w:val="24"/>
        </w:rPr>
        <w:t>，摇杆两个极限位置与机架所夹角度为</w:t>
      </w:r>
      <w:r>
        <w:rPr>
          <w:sz w:val="24"/>
          <w:szCs w:val="24"/>
        </w:rPr>
        <w:t>Φ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=30</w:t>
      </w:r>
      <w:r>
        <w:rPr>
          <w:rFonts w:hint="eastAsia" w:cs="宋体"/>
          <w:sz w:val="24"/>
          <w:szCs w:val="24"/>
        </w:rPr>
        <w:t>°、</w:t>
      </w:r>
      <w:r>
        <w:rPr>
          <w:sz w:val="24"/>
          <w:szCs w:val="24"/>
        </w:rPr>
        <w:t>Φ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=90</w:t>
      </w:r>
      <w:r>
        <w:rPr>
          <w:rFonts w:hint="eastAsia" w:cs="宋体"/>
          <w:sz w:val="24"/>
          <w:szCs w:val="24"/>
        </w:rPr>
        <w:t>°，求曲柄、连杆及机架的长度</w:t>
      </w:r>
      <w:r>
        <w:rPr>
          <w:i/>
          <w:iCs/>
          <w:sz w:val="24"/>
          <w:szCs w:val="24"/>
        </w:rPr>
        <w:t>l</w:t>
      </w:r>
      <w:r>
        <w:rPr>
          <w:sz w:val="24"/>
          <w:szCs w:val="24"/>
          <w:vertAlign w:val="subscript"/>
        </w:rPr>
        <w:t>AB</w:t>
      </w:r>
      <w:r>
        <w:rPr>
          <w:rFonts w:hint="eastAsia"/>
          <w:sz w:val="24"/>
          <w:szCs w:val="24"/>
        </w:rPr>
        <w:t>、</w:t>
      </w:r>
      <w:r>
        <w:rPr>
          <w:i/>
          <w:iCs/>
          <w:sz w:val="24"/>
          <w:szCs w:val="24"/>
        </w:rPr>
        <w:t>l</w:t>
      </w:r>
      <w:r>
        <w:rPr>
          <w:sz w:val="24"/>
          <w:szCs w:val="24"/>
          <w:vertAlign w:val="subscript"/>
        </w:rPr>
        <w:t>BC</w:t>
      </w:r>
      <w:r>
        <w:rPr>
          <w:rFonts w:hint="eastAsia" w:cs="宋体"/>
          <w:sz w:val="24"/>
          <w:szCs w:val="24"/>
        </w:rPr>
        <w:t>、</w:t>
      </w:r>
      <w:r>
        <w:rPr>
          <w:i/>
          <w:iCs/>
          <w:sz w:val="24"/>
          <w:szCs w:val="24"/>
        </w:rPr>
        <w:t>l</w:t>
      </w:r>
      <w:r>
        <w:rPr>
          <w:sz w:val="24"/>
          <w:szCs w:val="24"/>
          <w:vertAlign w:val="subscript"/>
        </w:rPr>
        <w:t>AD</w:t>
      </w:r>
      <w:r>
        <w:rPr>
          <w:rFonts w:hint="eastAsia" w:cs="宋体"/>
          <w:sz w:val="24"/>
          <w:szCs w:val="24"/>
        </w:rPr>
        <w:t>。（图解法设计并写出作图步骤）</w:t>
      </w:r>
    </w:p>
    <w:p>
      <w:pPr>
        <w:snapToGrid w:val="0"/>
        <w:outlineLvl w:val="0"/>
        <w:rPr>
          <w:rFonts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图示为由圆锥齿轮和斜齿圆柱齿轮组成的传动系统。已知：I轴为输入轴，转向如图所示。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（1）在</w:t>
      </w:r>
      <w:r>
        <w:rPr>
          <w:rFonts w:hint="eastAsia"/>
          <w:color w:val="000000"/>
          <w:sz w:val="24"/>
          <w:szCs w:val="24"/>
          <w:lang w:eastAsia="zh-CN"/>
        </w:rPr>
        <w:t>答题卡上作出</w:t>
      </w:r>
      <w:r>
        <w:rPr>
          <w:color w:val="000000"/>
          <w:sz w:val="24"/>
          <w:szCs w:val="24"/>
        </w:rPr>
        <w:t>下图</w:t>
      </w:r>
      <w:r>
        <w:rPr>
          <w:rFonts w:hint="eastAsia"/>
          <w:color w:val="000000"/>
          <w:sz w:val="24"/>
          <w:szCs w:val="24"/>
          <w:lang w:eastAsia="zh-CN"/>
        </w:rPr>
        <w:t>后，在图上</w:t>
      </w:r>
      <w:r>
        <w:rPr>
          <w:color w:val="000000"/>
          <w:sz w:val="24"/>
          <w:szCs w:val="24"/>
        </w:rPr>
        <w:t>标出各轮转向。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（2）为使2、3两轮的轴向力方向相反，确定并在图中标出3、4两轮的螺旋线方向。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（3）在图中分别标出2、3两轮在啮合点处所受圆周力、轴向力和径向力的方向。</w:t>
      </w:r>
    </w:p>
    <w:p>
      <w:pPr>
        <w:widowControl/>
        <w:jc w:val="left"/>
        <w:rPr>
          <w:rFonts w:hint="eastAsia"/>
          <w:szCs w:val="24"/>
        </w:rPr>
      </w:pPr>
      <w:r>
        <w:rPr>
          <w:szCs w:val="24"/>
        </w:rPr>
        <w:drawing>
          <wp:inline distT="0" distB="0" distL="114300" distR="114300">
            <wp:extent cx="2936240" cy="2009140"/>
            <wp:effectExtent l="0" t="0" r="1651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240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Cs w:val="24"/>
        </w:rPr>
      </w:pPr>
    </w:p>
    <w:p>
      <w:pPr>
        <w:snapToGrid w:val="0"/>
        <w:spacing w:beforeLines="50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六、计算题（每题10分，共30分）</w:t>
      </w:r>
    </w:p>
    <w:p>
      <w:pPr>
        <w:snapToGrid w:val="0"/>
        <w:spacing w:beforeLines="50"/>
        <w:outlineLvl w:val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>
        <w:rPr>
          <w:rFonts w:hint="eastAsia" w:eastAsiaTheme="minorEastAsia"/>
          <w:sz w:val="24"/>
          <w:szCs w:val="24"/>
        </w:rPr>
        <w:t xml:space="preserve">. </w:t>
      </w:r>
      <w:r>
        <w:rPr>
          <w:rFonts w:eastAsiaTheme="minorEastAsia"/>
          <w:sz w:val="24"/>
          <w:szCs w:val="24"/>
        </w:rPr>
        <w:t>计算图示机构的自由度，若含有复合铰链、局部自由度和虚约束请指出。</w:t>
      </w:r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drawing>
          <wp:inline distT="0" distB="0" distL="114300" distR="114300">
            <wp:extent cx="2989580" cy="2240915"/>
            <wp:effectExtent l="0" t="0" r="1270" b="6985"/>
            <wp:docPr id="2" name="图片 1" descr="z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z2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05" t="2834" r="42401" b="13083"/>
                    <a:stretch>
                      <a:fillRect/>
                    </a:stretch>
                  </pic:blipFill>
                  <pic:spPr>
                    <a:xfrm>
                      <a:off x="0" y="0"/>
                      <a:ext cx="2989580" cy="224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题（六、</w:t>
      </w:r>
      <w:r>
        <w:rPr>
          <w:rFonts w:hint="eastAsia" w:eastAsiaTheme="minorEastAsia"/>
          <w:sz w:val="24"/>
          <w:szCs w:val="24"/>
          <w:lang w:val="en-US" w:eastAsia="zh-CN"/>
        </w:rPr>
        <w:t>1</w:t>
      </w:r>
      <w:r>
        <w:rPr>
          <w:rFonts w:hint="eastAsia" w:eastAsiaTheme="minorEastAsia"/>
          <w:sz w:val="24"/>
          <w:szCs w:val="24"/>
          <w:lang w:eastAsia="zh-CN"/>
        </w:rPr>
        <w:t>）</w:t>
      </w:r>
      <w:r>
        <w:rPr>
          <w:rFonts w:hint="eastAsia" w:eastAsiaTheme="minorEastAsia"/>
          <w:sz w:val="24"/>
          <w:szCs w:val="24"/>
          <w:lang w:val="en-US" w:eastAsia="zh-CN"/>
        </w:rPr>
        <w:t>图</w:t>
      </w:r>
    </w:p>
    <w:p>
      <w:pPr>
        <w:snapToGrid w:val="0"/>
        <w:spacing w:beforeLines="50"/>
        <w:outlineLvl w:val="0"/>
        <w:rPr>
          <w:rFonts w:eastAsiaTheme="minorEastAsia"/>
          <w:sz w:val="24"/>
          <w:szCs w:val="24"/>
        </w:rPr>
      </w:pPr>
      <w:r>
        <w:rPr>
          <w:rFonts w:hint="eastAsia"/>
          <w:color w:val="000000"/>
          <w:sz w:val="24"/>
        </w:rPr>
        <w:t>2. 如图所示轮系中，若已知各轮齿数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1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2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4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5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color w:val="000000"/>
          <w:sz w:val="24"/>
          <w:szCs w:val="24"/>
        </w:rPr>
        <w:t>20，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3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color w:val="000000"/>
          <w:sz w:val="24"/>
          <w:szCs w:val="24"/>
        </w:rPr>
        <w:t>40，</w:t>
      </w:r>
      <w:r>
        <w:rPr>
          <w:rFonts w:hint="eastAsia"/>
          <w:i/>
          <w:iCs/>
          <w:color w:val="000000"/>
          <w:sz w:val="28"/>
          <w:szCs w:val="28"/>
        </w:rPr>
        <w:t>z</w:t>
      </w:r>
      <w:r>
        <w:rPr>
          <w:rFonts w:hint="eastAsia"/>
          <w:color w:val="000000"/>
          <w:sz w:val="28"/>
          <w:szCs w:val="28"/>
          <w:vertAlign w:val="subscript"/>
        </w:rPr>
        <w:t>6</w:t>
      </w:r>
      <w:r>
        <w:rPr>
          <w:rFonts w:hint="eastAsia"/>
          <w:color w:val="000000"/>
          <w:sz w:val="28"/>
          <w:szCs w:val="28"/>
        </w:rPr>
        <w:t>=</w:t>
      </w:r>
      <w:r>
        <w:rPr>
          <w:rFonts w:hint="eastAsia"/>
          <w:color w:val="000000"/>
          <w:sz w:val="24"/>
          <w:szCs w:val="24"/>
        </w:rPr>
        <w:t>60，</w:t>
      </w:r>
      <w:r>
        <w:rPr>
          <w:rFonts w:hint="eastAsia"/>
          <w:color w:val="000000"/>
          <w:sz w:val="24"/>
        </w:rPr>
        <w:t>求</w:t>
      </w:r>
      <w:r>
        <w:rPr>
          <w:rFonts w:hint="eastAsia"/>
          <w:color w:val="000000"/>
          <w:position w:val="-10"/>
          <w:sz w:val="24"/>
        </w:rPr>
        <w:object>
          <v:shape id="_x0000_i1025" o:spt="75" type="#_x0000_t75" style="height:19.5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的大小并说明轮1与转臂</w:t>
      </w:r>
      <w:r>
        <w:rPr>
          <w:rFonts w:hint="eastAsia"/>
          <w:i/>
          <w:iCs/>
          <w:color w:val="000000"/>
          <w:sz w:val="24"/>
        </w:rPr>
        <w:t>H</w:t>
      </w:r>
      <w:r>
        <w:rPr>
          <w:rFonts w:hint="eastAsia"/>
          <w:color w:val="000000"/>
          <w:sz w:val="24"/>
        </w:rPr>
        <w:t>的转向相同还是相反。</w:t>
      </w:r>
    </w:p>
    <w:p>
      <w:pPr>
        <w:snapToGrid w:val="0"/>
        <w:spacing w:beforeLines="50"/>
        <w:outlineLvl w:val="0"/>
        <w:rPr>
          <w:color w:val="000000"/>
          <w:sz w:val="20"/>
        </w:rPr>
      </w:pPr>
      <w:r>
        <w:rPr>
          <w:color w:val="000000"/>
          <w:sz w:val="20"/>
        </w:rPr>
        <w:pict>
          <v:group id="组合 3" o:spid="_x0000_s1026" o:spt="203" style="height:176.35pt;width:197.4pt;" coordsize="4037,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">
            <o:lock v:ext="edit" aspectratio="f"/>
            <v:rect id="矩形 4" o:spid="_x0000_s1027" o:spt="1" style="position:absolute;left:3330;top:2704;height:312;width:305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0000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line id="直线 5" o:spid="_x0000_s1028" o:spt="20" style="position:absolute;left:0;top:1964;height:1;width:84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jdMEAAADaAAAADwAAAGRycy9kb3ducmV2LnhtbESP0YrCMBRE3wX/IVzBN01VKEvXKIso&#10;CILs1n7Atbnblk1uShNt/XuzIPg4zMwZZr0drBF36nzjWMFinoAgLp1uuFJQXA6zDxA+IGs0jknB&#10;gzxsN+PRGjPtev6hex4qESHsM1RQh9BmUvqyJot+7lri6P26zmKIsquk7rCPcGvkMklSabHhuFBj&#10;S7uayr/8ZhX03/lhOJ+ctoXbpY1JF9fV3ig1nQxfnyACDeEdfrWPWkEK/1fiDZ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UqN0wQAAANo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6" o:spid="_x0000_s1029" o:spt="20" style="position:absolute;left:849;top:1526;height:874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4G78EAAADaAAAADwAAAGRycy9kb3ducmV2LnhtbESP0YrCMBRE3xf8h3AF39ZUha5Uo4go&#10;CMKyW/2Aa3Nti8lNaaKtf78RhH0cZuYMs1z31ogHtb52rGAyTkAQF07XXCo4n/afcxA+IGs0jknB&#10;kzysV4OPJWbadfxLjzyUIkLYZ6igCqHJpPRFRRb92DXE0bu61mKIsi2lbrGLcGvkNElSabHmuFBh&#10;Q9uKilt+twq6n3zffx+dtme3TWuTTi6znVFqNOw3CxCB+vAffrcPWsEXv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HgbvwQAAANo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7" o:spid="_x0000_s1030" o:spt="20" style="position:absolute;left:849;top:2400;height:1;width:85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GSnb8AAADaAAAADwAAAGRycy9kb3ducmV2LnhtbERP3WrCMBS+H/gO4QjezdQJZVSjSLEw&#10;GIyt+gDH5tgWk5OSZLa+vbkY7PLj+9/uJ2vEnXzoHStYLTMQxI3TPbcKzqfq9R1EiMgajWNS8KAA&#10;+93sZYuFdiP/0L2OrUghHApU0MU4FFKGpiOLYekG4sRdnbcYE/St1B7HFG6NfMuyXFrsOTV0OFDZ&#10;UXOrf62C8buupq9Pp+3ZlXlv8tVlfTRKLebTYQMi0hT/xX/uD60gbU1X0g2Qu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4GSnb8AAADaAAAADwAAAAAAAAAAAAAAAACh&#10;AgAAZHJzL2Rvd25yZXYueG1sUEsFBgAAAAAEAAQA+QAAAI0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8" o:spid="_x0000_s1031" o:spt="20" style="position:absolute;left:1274;top:2400;height:654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03BsEAAADaAAAADwAAAGRycy9kb3ducmV2LnhtbESP0YrCMBRE3xf8h3AF39ZUhbJWo4go&#10;CMKyW/2Aa3Nti8lNaaKtf78RhH0cZuYMs1z31ogHtb52rGAyTkAQF07XXCo4n/afXyB8QNZoHJOC&#10;J3lYrwYfS8y06/iXHnkoRYSwz1BBFUKTSemLiiz6sWuIo3d1rcUQZVtK3WIX4dbIaZKk0mLNcaHC&#10;hrYVFbf8bhV0P/m+/z46bc9um9YmnVxmO6PUaNhvFiAC9eE//G4ftII5v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zTcGwQAAANo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9" o:spid="_x0000_s1032" o:spt="20" style="position:absolute;left:1274;top:3054;height:217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KCcc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6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SgnH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0" o:spid="_x0000_s1033" o:spt="20" style="position:absolute;left:1700;top:655;flip:y;height:1745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ADT8IAAADbAAAADwAAAGRycy9kb3ducmV2LnhtbERPS2vCQBC+F/oflil4qxs9WJu6SlsQ&#10;BPWgFexxmp0mwexsyI55/PuuIPQ2H99zFqveVaqlJpSeDUzGCSjizNuScwOnr/XzHFQQZIuVZzIw&#10;UIDV8vFhgan1HR+oPUquYgiHFA0UInWqdcgKchjGviaO3K9vHEqETa5tg10Md5WeJslMOyw5NhRY&#10;02dB2eV4dQaCHfjnPN+du4/T90XKl73021djRk/9+xsooV7+xXf3xsb5E7j9Eg/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ADT8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1" o:spid="_x0000_s1034" o:spt="20" style="position:absolute;left:1700;top:1526;height:1;width:106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y5ncEAAADbAAAADwAAAGRycy9kb3ducmV2LnhtbERP3WqDMBS+L+wdwin0rkZbkOFMS5EV&#10;BoWxWR/gzJypLDkRk1X79stgsLvz8f2e8rhYI240+cGxgixJQRC3Tg/cKWiu5+0jCB+QNRrHpOBO&#10;Ho6Hh1WJhXYzv9OtDp2IIewLVNCHMBZS+rYniz5xI3HkPt1kMUQ4dVJPOMdwa+QuTXNpceDY0ONI&#10;VU/tV/1tFcxv9Xl5vThtG1flg8mzj/2zUWqzXk5PIAIt4V/8537Rcf4Ofn+JB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Lmd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2" o:spid="_x0000_s1035" o:spt="20" style="position:absolute;left:2763;top:1090;height:874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AcBsEAAADbAAAADwAAAGRycy9kb3ducmV2LnhtbERP3WrCMBS+H/gO4Qi7W1MnlFEbRcSC&#10;IIyt+gDH5tgWk5PSZG339stgsLvz8f2eYjdbI0YafOdYwSpJQRDXTnfcKLheypc3ED4gazSOScE3&#10;edhtF08F5tpN/EljFRoRQ9jnqKANoc+l9HVLFn3ieuLI3d1gMUQ4NFIPOMVwa+RrmmbSYsexocWe&#10;Di3Vj+rLKpg+qnJ+Pzttr+6QdSZb3dZHo9Tzct5vQASaw7/4z33Scf4afn+JB8jt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ABwG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3" o:spid="_x0000_s1036" o:spt="20" style="position:absolute;left:2677;top:1964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4" o:spid="_x0000_s1037" o:spt="20" style="position:absolute;left:2763;top:1964;height:390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Uh6cEAAADbAAAADwAAAGRycy9kb3ducmV2LnhtbERP3WrCMBS+F/YO4Qx2p2k3Vk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pSHp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5" o:spid="_x0000_s1038" o:spt="20" style="position:absolute;left:2763;top:2442;height:393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/nr8AAADbAAAADwAAAGRycy9kb3ducmV2LnhtbERP24rCMBB9F/yHMIJvmqpQlq5RFlEQ&#10;BNmt/YCxmW3LJpPSRFv/3iwIvs3hXGe9HawRd+p841jBYp6AIC6dbrhSUFwOsw8QPiBrNI5JwYM8&#10;bDfj0Roz7Xr+oXseKhFD2GeooA6hzaT0ZU0W/dy1xJH7dZ3FEGFXSd1hH8OtkcskSaXFhmNDjS3t&#10;air/8ptV0H/nh+F8ctoWbpc2Jl1cV3uj1HQyfH2CCDSEt/jlPuo4P4X/X+IB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e/nr8AAADbAAAADwAAAAAAAAAAAAAAAACh&#10;AgAAZHJzL2Rvd25yZXYueG1sUEsFBgAAAAAEAAQA+QAAAI0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6" o:spid="_x0000_s1039" o:spt="20" style="position:absolute;left:2677;top:2354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saBcEAAADbAAAADwAAAGRycy9kb3ducmV2LnhtbERP3WrCMBS+F/YO4Qx2p2k3qKM2LUMm&#10;DAai1Qc4a45tWXJSmsx2b28GA+/Ox/d7imq2Rlxp9L1jBekqAUHcON1zq+B82i1fQfiArNE4JgW/&#10;5KEqHxYF5tpNfKRrHVoRQ9jnqKALYcil9E1HFv3KDcSRu7jRYohwbKUecYrh1sjnJMmkxZ5jQ4cD&#10;bTtqvusfq2A61Lt5/+m0Pbtt1pss/Xp5N0o9Pc5vGxCB5nAX/7s/dJy/hr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OxoF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7" o:spid="_x0000_s1040" o:spt="20" style="position:absolute;left:2677;top:2442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Od8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Y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jnf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8" o:spid="_x0000_s1041" o:spt="20" style="position:absolute;left:2677;top:2835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19" o:spid="_x0000_s1042" o:spt="20" style="position:absolute;left:2763;top:2835;height:219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5IzL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lcH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vkjMvgAAANsAAAAPAAAAAAAAAAAAAAAAAKEC&#10;AABkcnMvZG93bnJldi54bWxQSwUGAAAAAAQABAD5AAAAjA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0" o:spid="_x0000_s1043" o:spt="20" style="position:absolute;left:2549;top:2400;height:1;width:42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tV8MAAADb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gx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y7Vf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1" o:spid="_x0000_s1044" o:spt="20" style="position:absolute;left:2974;top:1526;flip:y;height:874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5XhcQAAADbAAAADwAAAGRycy9kb3ducmV2LnhtbESPQWvCQBSE74X+h+UJvTUbc6g2ukor&#10;CIXWg1awx2f2NQlm34bsq4n/3hWEHoeZ+YaZLwfXqDN1ofZsYJykoIgLb2suDey/189TUEGQLTae&#10;ycCFAiwXjw9zzK3veUvnnZQqQjjkaKASaXOtQ1GRw5D4ljh6v75zKFF2pbYd9hHuGp2l6Yt2WHNc&#10;qLClVUXFaffnDAR74eNh+nXo3/c/J6knGxk+X415Gg1vM1BCg/yH7+0PayDL4PYl/g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leF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shape id="未知" o:spid="_x0000_s1045" o:spt="100" style="position:absolute;left:2974;top:1526;height:1;width:1063;" filled="f" stroked="t" coordsize="106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nwyMQA&#10;AADbAAAADwAAAGRycy9kb3ducmV2LnhtbESPT4vCMBTE7wt+h/AEL6KpuohUo0hR8SAs/sPro3m2&#10;xealNFHrfvqNIOxxmJnfMLNFY0rxoNoVlhUM+hEI4tTqgjMFp+O6NwHhPLLG0jIpeJGDxbz1NcNY&#10;2yfv6XHwmQgQdjEqyL2vYildmpNB17cVcfCutjbog6wzqWt8Brgp5TCKxtJgwWEhx4qSnNLb4W4U&#10;RD9abs+X793pt/uSSXK9HYvNSqlOu1lOQXhq/H/4095qBcMRvL+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58MjEAAAA2wAAAA8AAAAAAAAAAAAAAAAAmAIAAGRycy9k&#10;b3ducmV2LnhtbFBLBQYAAAAABAAEAPUAAACJAwAAAAA=&#10;" path="m0,0l126,0,1063,0e">
              <v:path textboxrect="0,0,1063,1" arrowok="t" o:connecttype="segments"/>
              <v:fill on="f" focussize="0,0"/>
              <v:stroke weight="1.25pt" color="#000000" joinstyle="round"/>
              <v:imagedata o:title=""/>
              <o:lock v:ext="edit" aspectratio="f"/>
            </v:shape>
            <v:line id="直线 23" o:spid="_x0000_s1046" o:spt="20" style="position:absolute;left:2763;top:3054;height:1;width:42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4" o:spid="_x0000_s1047" o:spt="20" style="position:absolute;left:3186;top:1657;flip:y;height:1397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P8cQAAADbAAAADwAAAGRycy9kb3ducmV2LnhtbESPQWvCQBSE74X+h+UVequbCm1tdBUV&#10;BKH2YBTs8Zl9TYLZtyH7NPHfu4WCx2FmvmEms97V6kJtqDwbeB0koIhzbysuDOx3q5cRqCDIFmvP&#10;ZOBKAWbTx4cJptZ3vKVLJoWKEA4pGihFmlTrkJfkMAx8Qxy9X986lCjbQtsWuwh3tR4mybt2WHFc&#10;KLGhZUn5KTs7A8Fe+XgYbQ7dYv9zkurjW/qvT2Oen/r5GJRQL/fwf3ttDQzf4O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p8/x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5" o:spid="_x0000_s1048" o:spt="20" style="position:absolute;left:3186;top:0;flip:y;height:1395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RhsMAAADbAAAADwAAAGRycy9kb3ducmV2LnhtbESPQWvCQBSE7wX/w/IEb3VTD1ZTV6lC&#10;QVAPVcEen9lnEsy+DdlXE/99Vyh4HGbmG2a26FylbtSE0rOBt2ECijjztuTcwPHw9ToBFQTZYuWZ&#10;DNwpwGLee5lhan3L33TbS64ihEOKBgqROtU6ZAU5DENfE0fv4huHEmWTa9tgG+Gu0qMkGWuHJceF&#10;AmtaFZRd97/OQLB3Pp8m21O7PP5cpXzfSbeZGjPod58foIQ6eYb/22trYDSGx5f4A/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1UYb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shape id="未知" o:spid="_x0000_s1049" o:spt="100" style="position:absolute;left:2763;top:0;height:219;width:423;" filled="f" stroked="t" coordsize="423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2dLsUA&#10;AADbAAAADwAAAGRycy9kb3ducmV2LnhtbESPQUvDQBSE70L/w/IK3uymqVhNuw1BqUi9aNSeH9nX&#10;JJh9G3fXJvrr3YLQ4zAz3zDrfDSdOJLzrWUF81kCgriyuuVawfvb9uoWhA/IGjvLpOCHPOSbycUa&#10;M20HfqVjGWoRIewzVNCE0GdS+qohg35me+LoHawzGKJ0tdQOhwg3nUyT5EYabDkuNNjTfUPVZ/lt&#10;FJC7C9th//LsFx/F75d5eLxe7FKlLqdjsQIRaAzn8H/7SStIl3D6En+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Z0uxQAAANsAAAAPAAAAAAAAAAAAAAAAAJgCAABkcnMv&#10;ZG93bnJldi54bWxQSwUGAAAAAAQABAD1AAAAigMAAAAA&#10;" path="m423,0l0,0,0,219e">
              <v:path textboxrect="0,0,423,219" arrowok="t" o:connecttype="segments"/>
              <v:fill on="f" focussize="0,0"/>
              <v:stroke weight="1.25pt" color="#000000" joinstyle="round"/>
              <v:imagedata o:title=""/>
              <o:lock v:ext="edit" aspectratio="f"/>
            </v:shape>
            <v:line id="直线 27" o:spid="_x0000_s1050" o:spt="20" style="position:absolute;left:2677;top:219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hEyr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kcG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yETKvgAAANsAAAAPAAAAAAAAAAAAAAAAAKEC&#10;AABkcnMvZG93bnJldi54bWxQSwUGAAAAAAQABAD5AAAAjA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8" o:spid="_x0000_s1051" o:spt="20" style="position:absolute;left:3186;top:1395;height:1;width:42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ThUcMAAADbAAAADwAAAGRycy9kb3ducmV2LnhtbESPwWrDMBBE74H+g9hCbokcB0zrRgnF&#10;1FAIhNbNB2ytjW0irYyl2s7fR4VCj8PMvGF2h9kaMdLgO8cKNusEBHHtdMeNgvNXuXoC4QOyRuOY&#10;FNzIw2H/sNhhrt3EnzRWoRERwj5HBW0IfS6lr1uy6NeuJ47exQ0WQ5RDI/WAU4RbI9MkyaTFjuNC&#10;iz0VLdXX6scqmD6qcj4dnbZnV2SdyTbf2zej1PJxfn0BEWgO/+G/9rtWkD7D75f4A+T+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E4VH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29" o:spid="_x0000_s1052" o:spt="20" style="position:absolute;left:3611;top:1221;flip:y;height:174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n6tMEAAADb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ro9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Cfq0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30" o:spid="_x0000_s1053" o:spt="20" style="position:absolute;left:3186;top:1657;height:1;width:42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t7isMAAADbAAAADwAAAGRycy9kb3ducmV2LnhtbESPwWrDMBBE74X8g9hCb7XsBkxxooQS&#10;YggEQuv4AzbW1jaVVsZSbffvo0Khx2Fm3jDb/WKNmGj0vWMFWZKCIG6c7rlVUF/L51cQPiBrNI5J&#10;wQ952O9WD1sstJv5g6YqtCJC2BeooAthKKT0TUcWfeIG4uh9utFiiHJspR5xjnBr5Eua5tJiz3Gh&#10;w4EOHTVf1bdVML9X5XI5O21rd8h7k2e39dEo9fS4vG1ABFrCf/ivfdIK1hn8fok/QO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re4r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31" o:spid="_x0000_s1054" o:spt="20" style="position:absolute;left:3611;top:1657;height:176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l/c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FHJ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nl/c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rect id="矩形 32" o:spid="_x0000_s1055" o:spt="1" style="position:absolute;left:0;top:1657;height:176;width:637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2HjcMA&#10;AADbAAAADwAAAGRycy9kb3ducmV2LnhtbESP0WqDQBRE3wv9h+UW+hKaNRVCal0lCEIgBFqTD7i4&#10;tyq6d8Vdo/37bqHQx2FmzjBpvppB3GlynWUFu20Egri2uuNGwe1avhxAOI+scbBMCr7JQZ49PqSY&#10;aLvwJ90r34gAYZeggtb7MZHS1S0ZdFs7Egfvy04GfZBTI/WES4CbQb5G0V4a7DgstDhS0VLdV7NR&#10;ULxFvqRL/HE+xzNfbD+Pp36j1PPTenwH4Wn1/+G/9kkriGP4/RJ+gM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2HjcMAAADbAAAADwAAAAAAAAAAAAAAAACYAgAAZHJzL2Rv&#10;d25yZXYueG1sUEsFBgAAAAAEAAQA9QAAAIgDAAAAAA==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rect id="矩形 33" o:spid="_x0000_s1056" o:spt="1" style="position:absolute;left:0;top:2092;height:177;width:637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Qf+cMA&#10;AADbAAAADwAAAGRycy9kb3ducmV2LnhtbESP3WrCQBSE7wu+w3IEb0rdtCmlRlcRIRAQoVUf4JA9&#10;JiHZsyG7+fHtXaHQy2FmvmE2u8k0YqDOVZYVvC8jEMS51RUXCq6X9O0bhPPIGhvLpOBODnbb2csG&#10;E21H/qXh7AsRIOwSVFB63yZSurwkg25pW+Lg3Wxn0AfZFVJ3OAa4aeRHFH1JgxWHhRJbOpSU1+fe&#10;KDisIp/SKf45HuOeT7bu26x+VWoxn/ZrEJ4m/x/+a2daQfwJzy/hB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Qf+cMAAADbAAAADwAAAAAAAAAAAAAAAACYAgAAZHJzL2Rv&#10;d25yZXYueG1sUEsFBgAAAAAEAAQA9QAAAIgDAAAAAA==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rect id="矩形 34" o:spid="_x0000_s1057" o:spt="1" style="position:absolute;left:977;top:2616;height:438;width:169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6YsMA&#10;AADbAAAADwAAAGRycy9kb3ducmV2LnhtbESP3WrCQBSE7wu+w3IEb0rdtKGlRlcRIRAQoVUf4JA9&#10;JiHZsyG7+fHtXaHQy2FmvmE2u8k0YqDOVZYVvC8jEMS51RUXCq6X9O0bhPPIGhvLpOBODnbb2csG&#10;E21H/qXh7AsRIOwSVFB63yZSurwkg25pW+Lg3Wxn0AfZFVJ3OAa4aeRHFH1JgxWHhRJbOpSU1+fe&#10;KDisIp/SKf45HuOeT7bu26x+VWoxn/ZrEJ4m/x/+a2daQfwJzy/hB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i6YsMAAADbAAAADwAAAAAAAAAAAAAAAACYAgAAZHJzL2Rv&#10;d25yZXYueG1sUEsFBgAAAAAEAAQA9QAAAIgDAAAAAA==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rect id="矩形 35" o:spid="_x0000_s1058" o:spt="1" style="position:absolute;left:1403;top:2616;height:438;width:169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okFcIA&#10;AADbAAAADwAAAGRycy9kb3ducmV2LnhtbESP0YrCMBRE3wX/IVzBF1nT3YJobSoiCIIIu9UPuDR3&#10;29LmpjSp1r/fLAg+DjNzhkl3o2nFnXpXW1bwuYxAEBdW11wquF2PH2sQziNrbC2Tgic52GXTSYqJ&#10;tg/+oXvuSxEg7BJUUHnfJVK6oiKDbmk74uD92t6gD7Ivpe7xEeCmlV9RtJIGaw4LFXZ0qKho8sEo&#10;OGwif6RL/H0+xwNfbDN0p2ah1Hw27rcgPI3+HX61T1pBvIL/L+EH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OiQVwgAAANsAAAAPAAAAAAAAAAAAAAAAAJgCAABkcnMvZG93&#10;bnJldi54bWxQSwUGAAAAAAQABAD1AAAAhwMAAAAA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rect id="矩形 36" o:spid="_x0000_s1059" o:spt="1" style="position:absolute;left:1997;top:1221;height:174;width:552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aBjsMA&#10;AADbAAAADwAAAGRycy9kb3ducmV2LnhtbESP3WrCQBSE7wu+w3IEb0rdtIG2RlcRIRAQoVUf4JA9&#10;JiHZsyG7+fHtXaHQy2FmvmE2u8k0YqDOVZYVvC8jEMS51RUXCq6X9O0bhPPIGhvLpOBODnbb2csG&#10;E21H/qXh7AsRIOwSVFB63yZSurwkg25pW+Lg3Wxn0AfZFVJ3OAa4aeRHFH1KgxWHhRJbOpSU1+fe&#10;KDisIp/SKf45HuOeT7bu26x+VWoxn/ZrEJ4m/x/+a2daQfwFzy/hB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aBjsMAAADbAAAADwAAAAAAAAAAAAAAAACYAgAAZHJzL2Rv&#10;d25yZXYueG1sUEsFBgAAAAAEAAQA9QAAAIgDAAAAAA==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rect id="矩形 37" o:spid="_x0000_s1060" o:spt="1" style="position:absolute;left:1997;top:1657;height:176;width:552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V/LwA&#10;AADbAAAADwAAAGRycy9kb3ducmV2LnhtbERPSwrCMBDdC94hjOBGNNWCaDWKCIIggr8DDM3YljaT&#10;0qRab28WgsvH+6+3nanEixpXWFYwnUQgiFOrC84UPO6H8QKE88gaK8uk4EMOtpt+b42Jtm++0uvm&#10;MxFC2CWoIPe+TqR0aU4G3cTWxIF72sagD7DJpG7wHcJNJWdRNJcGCw4NOda0zyktb61RsF9G/kDn&#10;+HI6xS2fbdnWx3Kk1HDQ7VYgPHX+L/65j1pBHMaG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6RX8vAAAANsAAAAPAAAAAAAAAAAAAAAAAJgCAABkcnMvZG93bnJldi54&#10;bWxQSwUGAAAAAAQABAD1AAAAgQMAAAAA&#10;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line id="直线 38" o:spid="_x0000_s1061" o:spt="20" style="position:absolute;left:2549;top:1221;height:88;width: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39" o:spid="_x0000_s1062" o:spt="20" style="position:absolute;left:2677;top:1090;height:1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GtbL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vr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2GtbL8AAADbAAAADwAAAAAAAAAAAAAAAACh&#10;AgAAZHJzL2Rvd25yZXYueG1sUEsFBgAAAAAEAAQA+QAAAI0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0" o:spid="_x0000_s1063" o:spt="20" style="position:absolute;left:809;top:1919;flip:x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MsUsQAAADbAAAADwAAAGRycy9kb3ducmV2LnhtbESPX2vCQBDE3wt+h2MF3+rFIq1GT7GC&#10;UGj74B/QxzW3JsHcXshtTfz2vULBx2FmfsPMl52r1I2aUHo2MBomoIgzb0vODRz2m+cJqCDIFivP&#10;ZOBOAZaL3tMcU+tb3tJtJ7mKEA4pGihE6lTrkBXkMAx9TRy9i28cSpRNrm2DbYS7Sr8kyat2WHJc&#10;KLCmdUHZdffjDAR75/Nx8nVs3w+nq5Rv39J9To0Z9LvVDJRQJ4/wf/vDGhi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QyxS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1" o:spid="_x0000_s1064" o:spt="20" style="position:absolute;left:809;top:1919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+WgM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+WgM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2" o:spid="_x0000_s1065" o:spt="20" style="position:absolute;left:809;top:1483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MzG8IAAADbAAAADwAAAGRycy9kb3ducmV2LnhtbESP3YrCMBSE74V9h3AW9k5TfyjSNcoi&#10;KywIotUHONsc22JyUppo69sbQfBymJlvmMWqt0bcqPW1YwXjUQKCuHC65lLB6bgZzkH4gKzROCYF&#10;d/KwWn4MFphp1/GBbnkoRYSwz1BBFUKTSemLiiz6kWuIo3d2rcUQZVtK3WIX4dbISZKk0mLNcaHC&#10;htYVFZf8ahV0+3zT77ZO25Nbp7VJx//TX6PU12f/8w0iUB/e4Vf7TyuYTeH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MzG8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3" o:spid="_x0000_s1066" o:spt="20" style="position:absolute;left:809;top:2354;flip:x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SPysQAAADbAAAADwAAAGRycy9kb3ducmV2LnhtbESPQWvCQBSE74X+h+UVequbFrE2uooW&#10;CgX1YBTs8Zl9TYLZtyH7auK/d4WCx2FmvmGm897V6kxtqDwbeB0koIhzbysuDOx3Xy9jUEGQLdae&#10;ycCFAsxnjw9TTK3veEvnTAoVIRxSNFCKNKnWIS/JYRj4hjh6v751KFG2hbYtdhHuav2WJCPtsOK4&#10;UGJDnyXlp+zPGQj2wsfDeH3olvufk1TvG+lXH8Y8P/WLCSihXu7h//a3NTAcwu1L/AF6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I/K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4" o:spid="_x0000_s1067" o:spt="20" style="position:absolute;left:1657;top:2354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O9M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vD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WDvT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5" o:spid="_x0000_s1068" o:spt="20" style="position:absolute;left:1657;top:612;flip:x;height:86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q0JsQAAADbAAAADwAAAGRycy9kb3ducmV2LnhtbESPX2vCQBDE3wv9DscWfKsXS7EaPaUt&#10;FATrg39AH9fcmgRzeyG3mvjte0LBx2FmfsNM552r1JWaUHo2MOgnoIgzb0vODey2P68jUEGQLVae&#10;ycCNAsxnz09TTK1veU3XjeQqQjikaKAQqVOtQ1aQw9D3NXH0Tr5xKFE2ubYNthHuKv2WJEPtsOS4&#10;UGBN3wVl583FGQj2xsf96Hfffu0OZyk/VtItx8b0XrrPCSihTh7h//bCGngfwv1L/A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rQm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6" o:spid="_x0000_s1069" o:spt="20" style="position:absolute;left:1232;top:2354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g1GMMAAADbAAAADwAAAGRycy9kb3ducmV2LnhtbESP3WrCQBSE7wu+w3IE7+rGH6JEVxGp&#10;UChIjT7AMXtMgrtnQ3Zr0rfvCkIvh5n5hllve2vEg1pfO1YwGScgiAunay4VXM6H9yUIH5A1Gsek&#10;4Jc8bDeDtzVm2nV8okceShEh7DNUUIXQZFL6oiKLfuwa4ujdXGsxRNmWUrfYRbg1cpokqbRYc1yo&#10;sKF9RcU9/7EKuu/80B+/nLYXt09rk06usw+j1GjY71YgAvXhP/xqf2oF8w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INRjDAAAA2wAAAA8AAAAAAAAAAAAA&#10;AAAAoQIAAGRycy9kb3ducmV2LnhtbFBLBQYAAAAABAAEAPkAAACRAwAAAAA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7" o:spid="_x0000_s1070" o:spt="20" style="position:absolute;left:1232;top:2354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mFz8EAAADbAAAADwAAAGRycy9kb3ducmV2LnhtbERPTWvCQBC9C/0PyxR6001FrMZspBWE&#10;QttDraDHMTtNgtnZkJ2a+O/dQ8Hj431n68E16kJdqD0beJ4koIgLb2suDex/tuMFqCDIFhvPZOBK&#10;Adb5wyjD1Pqev+myk1LFEA4pGqhE2lTrUFTkMEx8Sxy5X985lAi7UtsO+xjuGj1Nkrl2WHNsqLCl&#10;TUXFeffnDAR75dNh8Xno3/bHs9QvXzJ8LI15ehxeV6CEBrmL/93v1sAsjo1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eYXPwQAAANsAAAAPAAAAAAAAAAAAAAAA&#10;AKECAABkcnMvZG93bnJldi54bWxQSwUGAAAAAAQABAD5AAAAjw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8" o:spid="_x0000_s1071" o:spt="20" style="position:absolute;left:1657;top:1483;flip:x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UgVMQAAADbAAAADwAAAGRycy9kb3ducmV2LnhtbESPQWvCQBSE70L/w/KE3nRjKVWjq7SF&#10;glB7qBX0+Mw+k2D2bcg+Tfz3bkHwOMzMN8x82blKXagJpWcDo2ECijjztuTcwPbvazABFQTZYuWZ&#10;DFwpwHLx1Jtjan3Lv3TZSK4ihEOKBgqROtU6ZAU5DENfE0fv6BuHEmWTa9tgG+Gu0i9J8qYdlhwX&#10;Cqzps6DstDk7A8Fe+bCbrHftx3Z/knL8I9331Jjnfvc+AyXUySN8b6+sgdcp/H+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NSBU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49" o:spid="_x0000_s1072" o:spt="20" style="position:absolute;left:1657;top:1483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g7sb8AAADbAAAADwAAAGRycy9kb3ducmV2LnhtbERPzYrCMBC+C75DGMGbTd3FslSjiCgs&#10;CKJdH2BsxraYTEqTtfXtzWFhjx/f/2ozWCOe1PnGsYJ5koIgLp1uuFJw/TnMvkD4gKzROCYFL/Kw&#10;WY9HK8y16/lCzyJUIoawz1FBHUKbS+nLmiz6xLXEkbu7zmKIsKuk7rCP4dbIjzTNpMWGY0ONLe1q&#10;Kh/Fr1XQn4vDcDo6ba9ulzUmm98+90ap6WTYLkEEGsK/+M/9rRUs4vr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rg7sb8AAADbAAAADwAAAAAAAAAAAAAAAACh&#10;AgAAZHJzL2Rvd25yZXYueG1sUEsFBgAAAAAEAAQA+QAAAI0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50" o:spid="_x0000_s1073" o:spt="20" style="position:absolute;left:2720;top:1483;flip:x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q6j8QAAADbAAAADwAAAGRycy9kb3ducmV2LnhtbESPX2vCQBDE3wt+h2MF3+rFgq1GT7GC&#10;UGj74B/QxzW3JsHcXshtTfz2vULBx2FmfsPMl52r1I2aUHo2MBomoIgzb0vODRz2m+cJqCDIFivP&#10;ZOBOAZaL3tMcU+tb3tJtJ7mKEA4pGihE6lTrkBXkMAx9TRy9i28cSpRNrm2DbYS7Sr8kyat2WHJc&#10;KLCmdUHZdffjDAR75/Nx8nVs3w+nq5Rv39J9To0Z9LvVDJRQJ4/wf/vDGhi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mrqPxAAAANsAAAAPAAAAAAAAAAAA&#10;AAAAAKECAABkcnMvZG93bnJldi54bWxQSwUGAAAAAAQABAD5AAAAkgMAAAAA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51" o:spid="_x0000_s1074" o:spt="20" style="position:absolute;left:2720;top:1483;height:88;width:8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AXc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YAXcIAAADbAAAADwAAAAAAAAAAAAAA&#10;AAChAgAAZHJzL2Rvd25yZXYueG1sUEsFBgAAAAAEAAQA+QAAAJADAAAAAA==&#10;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直线 52" o:spid="_x0000_s1075" o:spt="20" style="position:absolute;left:0;top:1657;flip:x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3" o:spid="_x0000_s1076" o:spt="20" style="position:absolute;left:0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4" o:spid="_x0000_s1077" o:spt="20" style="position:absolute;left:86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5" o:spid="_x0000_s1078" o:spt="20" style="position:absolute;left:169;top:1657;flip:x;height:176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6" o:spid="_x0000_s1079" o:spt="20" style="position:absolute;left:255;top:1657;flip:x;height:176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7" o:spid="_x0000_s1080" o:spt="20" style="position:absolute;left:340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8" o:spid="_x0000_s1081" o:spt="20" style="position:absolute;left:426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59" o:spid="_x0000_s1082" o:spt="20" style="position:absolute;left:509;top:1702;flip:x;height:131;width:12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0" o:spid="_x0000_s1083" o:spt="20" style="position:absolute;left:595;top:1788;flip:x;height:45;width:4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1" o:spid="_x0000_s1084" o:spt="20" style="position:absolute;left:0;top:2092;flip:x;height:89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2" o:spid="_x0000_s1085" o:spt="20" style="position:absolute;left:0;top:2092;flip:x;height:177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3" o:spid="_x0000_s1086" o:spt="20" style="position:absolute;left:86;top:2092;flip:x;height:177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4" o:spid="_x0000_s1087" o:spt="20" style="position:absolute;left:169;top:2092;flip:x;height:177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5" o:spid="_x0000_s1088" o:spt="20" style="position:absolute;left:255;top:2092;flip:x;height:177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6" o:spid="_x0000_s1089" o:spt="20" style="position:absolute;left:340;top:2092;flip:x;height:177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7" o:spid="_x0000_s1090" o:spt="20" style="position:absolute;left:426;top:2092;flip:x;height:177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8" o:spid="_x0000_s1091" o:spt="20" style="position:absolute;left:509;top:2138;flip:x;height:131;width:12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69" o:spid="_x0000_s1092" o:spt="20" style="position:absolute;left:595;top:2223;flip:x;height:46;width:4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0" o:spid="_x0000_s1093" o:spt="20" style="position:absolute;left:977;top:2616;flip:x;height:45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1" o:spid="_x0000_s1094" o:spt="20" style="position:absolute;left:977;top:2616;flip:x;height:131;width:12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2" o:spid="_x0000_s1095" o:spt="20" style="position:absolute;left:977;top:2661;flip:x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3" o:spid="_x0000_s1096" o:spt="20" style="position:absolute;left:977;top:274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4" o:spid="_x0000_s1097" o:spt="20" style="position:absolute;left:977;top:2835;flip:x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5" o:spid="_x0000_s1098" o:spt="20" style="position:absolute;left:1020;top:2923;flip:x;height:131;width:12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6" o:spid="_x0000_s1099" o:spt="20" style="position:absolute;left:1106;top:3009;flip:x;height:45;width:4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7" o:spid="_x0000_s1100" o:spt="20" style="position:absolute;left:1403;top:2616;flip:x;height:45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8" o:spid="_x0000_s1101" o:spt="20" style="position:absolute;left:1403;top:2616;flip:y;height:131;width:12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79" o:spid="_x0000_s1102" o:spt="20" style="position:absolute;left:1403;top:2661;flip:y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0" o:spid="_x0000_s1103" o:spt="20" style="position:absolute;left:1403;top:2747;flip:y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1" o:spid="_x0000_s1104" o:spt="20" style="position:absolute;left:1403;top:2835;flip:y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2" o:spid="_x0000_s1105" o:spt="20" style="position:absolute;left:1446;top:2923;flip:y;height:131;width:12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3" o:spid="_x0000_s1106" o:spt="20" style="position:absolute;left:1529;top:3009;flip:y;height:45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4" o:spid="_x0000_s1107" o:spt="20" style="position:absolute;left:1997;top:1221;flip:y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5" o:spid="_x0000_s1108" o:spt="20" style="position:absolute;left:1997;top:1221;flip:y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6" o:spid="_x0000_s1109" o:spt="20" style="position:absolute;left:2083;top:1221;flip:y;height:174;width:16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7" o:spid="_x0000_s1110" o:spt="20" style="position:absolute;left:2166;top:1221;flip:y;height:174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8" o:spid="_x0000_s1111" o:spt="20" style="position:absolute;left:2251;top:1221;flip:y;height:174;width:1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eecUAAADbAAAADwAAAGRycy9kb3ducmV2LnhtbESPQWsCMRSE74X+h/AKvZSatRRZV6NI&#10;QfDgpVpWenvdPDfLbl62SdTtv28EweMwM98w8+VgO3EmHxrHCsajDARx5XTDtYKv/fo1BxEissbO&#10;MSn4owDLxePDHAvtLvxJ512sRYJwKFCBibEvpAyVIYth5Hri5B2dtxiT9LXUHi8Jbjv5lmUTabHh&#10;tGCwpw9DVbs7WQUy3778+tXPe1u2h8PUlFXZf2+Ven4aVjMQkYZ4D9/aG60gn8L1S/oB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Mee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89" o:spid="_x0000_s1112" o:spt="20" style="position:absolute;left:2337;top:1221;flip:y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0" o:spid="_x0000_s1113" o:spt="20" style="position:absolute;left:2423;top:1264;flip:y;height:131;width:12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1" o:spid="_x0000_s1114" o:spt="20" style="position:absolute;left:2506;top:1352;flip:y;height:43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2" o:spid="_x0000_s1115" o:spt="20" style="position:absolute;left:1997;top:1657;flip:y;height:88;width:8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3" o:spid="_x0000_s1116" o:spt="20" style="position:absolute;left:1997;top:1657;flip:y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4" o:spid="_x0000_s1117" o:spt="20" style="position:absolute;left:2083;top:1657;flip:y;height:176;width:16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5" o:spid="_x0000_s1118" o:spt="20" style="position:absolute;left:2166;top:1657;flip:y;height:176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6" o:spid="_x0000_s1119" o:spt="20" style="position:absolute;left:2251;top:1657;flip:y;height:176;width:1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7" o:spid="_x0000_s1120" o:spt="20" style="position:absolute;left:2337;top:1657;flip:y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8" o:spid="_x0000_s1121" o:spt="20" style="position:absolute;left:2423;top:1702;flip:y;height:131;width:126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99" o:spid="_x0000_s1122" o:spt="20" style="position:absolute;left:2506;top:1788;flip:y;height:45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0" o:spid="_x0000_s1123" o:spt="20" style="position:absolute;left:3186;top:1221;flip:x;height:43;width:4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1" o:spid="_x0000_s1124" o:spt="20" style="position:absolute;left:3186;top:1221;flip:x;height:131;width:12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2" o:spid="_x0000_s1125" o:spt="20" style="position:absolute;left:3228;top:1221;flip:x;height:174;width:1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3" o:spid="_x0000_s1126" o:spt="20" style="position:absolute;left:3314;top:1221;flip:x;height:174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HosMAAADc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dkIbs+kC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mh6LDAAAA3A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4" o:spid="_x0000_s1127" o:spt="20" style="position:absolute;left:3400;top:1221;flip:x;height:174;width:16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5" o:spid="_x0000_s1128" o:spt="20" style="position:absolute;left:3483;top:1264;flip:x;height:131;width:128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6" o:spid="_x0000_s1129" o:spt="20" style="position:absolute;left:3568;top:1352;flip:x;height:43;width:43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Z1cQAAADcAAAADwAAAGRycy9kb3ducmV2LnhtbERPTWsCMRC9F/wPYQQvotlKqbo1ihQK&#10;PXipyoq3cTPdLLuZbJNUt/++KQi9zeN9zmrT21ZcyYfasYLHaQaCuHS65krB8fA2WYAIEVlj65gU&#10;/FCAzXrwsMJcuxt/0HUfK5FCOOSowMTY5VKG0pDFMHUdceI+nbcYE/SV1B5vKdy2cpZlz9JizanB&#10;YEevhspm/20VyMVu/OW3l6emaE6npSnKojvvlBoN++0LiEh9/Bff3e86zc/m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BnV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7" o:spid="_x0000_s1130" o:spt="20" style="position:absolute;left:3186;top:1657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8" o:spid="_x0000_s1131" o:spt="20" style="position:absolute;left:3186;top:1657;flip:x;height:176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09" o:spid="_x0000_s1132" o:spt="20" style="position:absolute;left:3271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0" o:spid="_x0000_s1133" o:spt="20" style="position:absolute;left:3357;top:1657;flip:x;height:176;width:169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iy58QAAADcAAAADwAAAGRycy9kb3ducmV2LnhtbERPTWsCMRC9C/0PYQq9SM1ukWJXo0ih&#10;4MFLbVnpbdxMN8tuJtsk6vbfG0HwNo/3OYvVYDtxIh8axwrySQaCuHK64VrB99fH8wxEiMgaO8ek&#10;4J8CrJYPowUW2p35k067WIsUwqFABSbGvpAyVIYshonriRP367zFmKCvpfZ4TuG2ky9Z9iotNpwa&#10;DPb0bqhqd0erQM624z+/Pkzbst3v30xZlf3PVqmnx2E9BxFpiHfxzb3RaX6ew/WZd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LLn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1" o:spid="_x0000_s1134" o:spt="20" style="position:absolute;left:3440;top:1657;flip:x;height:176;width:171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oskM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MkU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miyQ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2" o:spid="_x0000_s1135" o:spt="20" style="position:absolute;left:3526;top:1745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JC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R+/wt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1okL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3" o:spid="_x0000_s1136" o:spt="20" style="position:absolute;left:3186;top:1833;flip:x;height:86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4" o:spid="_x0000_s1137" o:spt="20" style="position:absolute;left:3186;top:1919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5" o:spid="_x0000_s1138" o:spt="20" style="position:absolute;left:3186;top:2007;flip:x;height:85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qk8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0d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SqT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6" o:spid="_x0000_s1139" o:spt="20" style="position:absolute;left:3186;top:2092;flip:x;height:89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7" o:spid="_x0000_s1140" o:spt="20" style="position:absolute;left:3186;top:2181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Ibes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cht6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8" o:spid="_x0000_s1141" o:spt="20" style="position:absolute;left:3186;top:2269;flip:x;height:85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19" o:spid="_x0000_s1142" o:spt="20" style="position:absolute;left:3186;top:2354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0" o:spid="_x0000_s1143" o:spt="20" style="position:absolute;left:3186;top:2442;flip:x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1" o:spid="_x0000_s1144" o:spt="20" style="position:absolute;left:3186;top:1133;flip:y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2" o:spid="_x0000_s1145" o:spt="20" style="position:absolute;left:3186;top:1048;flip:y;height:85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pDts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H/y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ukO2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3" o:spid="_x0000_s1146" o:spt="20" style="position:absolute;left:3186;top:960;flip:y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bws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Ok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9vC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4" o:spid="_x0000_s1147" o:spt="20" style="position:absolute;left:3186;top:871;flip:y;height:89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5" o:spid="_x0000_s1148" o:spt="20" style="position:absolute;left:3186;top:786;flip:y;height:85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6" o:spid="_x0000_s1149" o:spt="20" style="position:absolute;left:3186;top:698;flip:y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7" o:spid="_x0000_s1150" o:spt="20" style="position:absolute;left:3186;top:612;flip:y;height:86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>
              <v:path arrowok="t"/>
              <v:fill on="f" focussize="0,0"/>
              <v:stroke color="#000000"/>
              <v:imagedata o:title=""/>
              <o:lock v:ext="edit" aspectratio="f"/>
            </v:line>
            <v:line id="直线 128" o:spid="_x0000_s1151" o:spt="20" style="position:absolute;left:3186;top:524;flip:y;height:88;width:85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>
              <v:path arrowok="t"/>
              <v:fill on="f" focussize="0,0"/>
              <v:stroke color="#000000"/>
              <v:imagedata o:title=""/>
              <o:lock v:ext="edit" aspectratio="f"/>
            </v:line>
            <v:rect id="矩形 129" o:spid="_x0000_s1152" o:spt="1" style="position:absolute;left:912;top:1296;height:312;width:21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m98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cm98YAAADcAAAADwAAAAAAAAAAAAAAAACYAgAAZHJz&#10;L2Rvd25yZXYueG1sUEsFBgAAAAAEAAQA9QAAAIsDAAAAAA=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rect>
            <v:rect id="矩形 130" o:spid="_x0000_s1153" o:spt="1" style="position:absolute;left:1842;top:593;height:312;width:21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矩形 131" o:spid="_x0000_s1154" o:spt="1" style="position:absolute;left:2687;top:758;height:312;width:21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dG8IA&#10;AADc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R0bwgAAANwAAAAPAAAAAAAAAAAAAAAAAJgCAABkcnMvZG93&#10;bnJldi54bWxQSwUGAAAAAAQABAD1AAAAhwMAAAAA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000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矩形 132" o:spid="_x0000_s1155" o:spt="1" style="position:absolute;left:2408;top:2593;height:312;width:21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矩形 133" o:spid="_x0000_s1156" o:spt="1" style="position:absolute;left:1148;top:1968;height:312;width:21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g9M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sIPTBAAAA3AAAAA8AAAAAAAAAAAAAAAAAmAIAAGRycy9kb3du&#10;cmV2LnhtbFBLBQYAAAAABAAEAPUAAACGAwAAAAA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color w:val="00000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矩形 134" o:spid="_x0000_s1157" o:spt="1" style="position:absolute;left:3741;top:1533;height:312;width:286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CFb8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ghW/BAAAA3AAAAA8AAAAAAAAAAAAAAAAAmAIAAGRycy9kb3du&#10;cmV2LnhtbFBLBQYAAAAABAAEAPUAAACGAwAAAAA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0000"/>
                        <w:sz w:val="24"/>
                        <w:szCs w:val="24"/>
                      </w:rPr>
                      <w:t>H</w:t>
                    </w:r>
                  </w:p>
                </w:txbxContent>
              </v:textbox>
            </v:rect>
            <w10:wrap type="none"/>
            <w10:anchorlock/>
          </v:group>
        </w:pict>
      </w:r>
    </w:p>
    <w:p>
      <w:pPr>
        <w:snapToGrid w:val="0"/>
        <w:spacing w:beforeLines="50"/>
        <w:outlineLvl w:val="0"/>
        <w:rPr>
          <w:rFonts w:hint="eastAsia"/>
          <w:color w:val="000000"/>
          <w:sz w:val="20"/>
        </w:rPr>
      </w:pPr>
      <w:r>
        <w:rPr>
          <w:rFonts w:hint="eastAsia" w:eastAsiaTheme="minorEastAsia"/>
          <w:sz w:val="24"/>
          <w:szCs w:val="24"/>
          <w:lang w:eastAsia="zh-CN"/>
        </w:rPr>
        <w:t>题（六、</w:t>
      </w:r>
      <w:r>
        <w:rPr>
          <w:rFonts w:hint="eastAsia" w:eastAsiaTheme="minorEastAsia"/>
          <w:sz w:val="24"/>
          <w:szCs w:val="24"/>
          <w:lang w:val="en-US" w:eastAsia="zh-CN"/>
        </w:rPr>
        <w:t>2</w:t>
      </w:r>
      <w:r>
        <w:rPr>
          <w:rFonts w:hint="eastAsia" w:eastAsiaTheme="minorEastAsia"/>
          <w:sz w:val="24"/>
          <w:szCs w:val="24"/>
          <w:lang w:eastAsia="zh-CN"/>
        </w:rPr>
        <w:t>）</w:t>
      </w:r>
      <w:r>
        <w:rPr>
          <w:rFonts w:hint="eastAsia" w:eastAsiaTheme="minorEastAsia"/>
          <w:sz w:val="24"/>
          <w:szCs w:val="24"/>
          <w:lang w:val="en-US" w:eastAsia="zh-CN"/>
        </w:rPr>
        <w:t>图</w:t>
      </w:r>
    </w:p>
    <w:p>
      <w:pPr>
        <w:snapToGrid w:val="0"/>
        <w:spacing w:beforeLines="50"/>
        <w:outlineLvl w:val="0"/>
        <w:rPr>
          <w:color w:val="000000"/>
          <w:sz w:val="20"/>
        </w:rPr>
      </w:pPr>
    </w:p>
    <w:p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3. 图示轴系由一对圆锥滚子轴承支承，已知轴承1和轴承2的径向载荷分别为：</w:t>
      </w:r>
      <w:r>
        <w:rPr>
          <w:sz w:val="24"/>
          <w:szCs w:val="24"/>
        </w:rPr>
        <w:t>F</w:t>
      </w:r>
      <w:r>
        <w:rPr>
          <w:sz w:val="24"/>
          <w:szCs w:val="24"/>
          <w:vertAlign w:val="subscript"/>
        </w:rPr>
        <w:t>r1</w:t>
      </w:r>
      <w:r>
        <w:rPr>
          <w:sz w:val="24"/>
          <w:szCs w:val="24"/>
        </w:rPr>
        <w:t>=1000N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F</w:t>
      </w:r>
      <w:r>
        <w:rPr>
          <w:sz w:val="24"/>
          <w:szCs w:val="24"/>
          <w:vertAlign w:val="subscript"/>
        </w:rPr>
        <w:t>r2</w:t>
      </w:r>
      <w:r>
        <w:rPr>
          <w:sz w:val="24"/>
          <w:szCs w:val="24"/>
        </w:rPr>
        <w:t>=2000N</w:t>
      </w:r>
      <w:r>
        <w:rPr>
          <w:rFonts w:hint="eastAsia"/>
          <w:sz w:val="24"/>
          <w:szCs w:val="24"/>
        </w:rPr>
        <w:t>，轴向外载荷</w:t>
      </w:r>
      <w:r>
        <w:rPr>
          <w:sz w:val="24"/>
          <w:szCs w:val="24"/>
        </w:rPr>
        <w:t>F</w:t>
      </w:r>
      <w:r>
        <w:rPr>
          <w:sz w:val="24"/>
          <w:szCs w:val="24"/>
          <w:vertAlign w:val="subscript"/>
        </w:rPr>
        <w:t>A</w:t>
      </w:r>
      <w:r>
        <w:rPr>
          <w:sz w:val="24"/>
          <w:szCs w:val="24"/>
        </w:rPr>
        <w:t>=800N</w:t>
      </w:r>
      <w:r>
        <w:rPr>
          <w:rFonts w:hint="eastAsia"/>
          <w:sz w:val="24"/>
          <w:szCs w:val="24"/>
        </w:rPr>
        <w:t>，受力方向如图所示。内部轴向力F</w:t>
      </w:r>
      <w:r>
        <w:rPr>
          <w:rFonts w:hint="eastAsia"/>
          <w:sz w:val="24"/>
          <w:szCs w:val="24"/>
          <w:vertAlign w:val="subscript"/>
        </w:rPr>
        <w:t>s</w:t>
      </w:r>
      <w:r>
        <w:rPr>
          <w:rFonts w:hint="eastAsia"/>
          <w:sz w:val="24"/>
          <w:szCs w:val="24"/>
        </w:rPr>
        <w:t>= F</w:t>
      </w:r>
      <w:r>
        <w:rPr>
          <w:rFonts w:hint="eastAsia"/>
          <w:sz w:val="24"/>
          <w:szCs w:val="24"/>
          <w:vertAlign w:val="subscript"/>
        </w:rPr>
        <w:t xml:space="preserve">r </w:t>
      </w:r>
      <w:r>
        <w:rPr>
          <w:rFonts w:hint="eastAsia"/>
          <w:sz w:val="24"/>
          <w:szCs w:val="24"/>
        </w:rPr>
        <w:t>/2</w:t>
      </w:r>
      <w:r>
        <w:rPr>
          <w:rFonts w:hint="eastAsia"/>
          <w:i/>
          <w:sz w:val="24"/>
          <w:szCs w:val="24"/>
        </w:rPr>
        <w:t>Y</w:t>
      </w:r>
      <w:r>
        <w:rPr>
          <w:rFonts w:hint="eastAsia"/>
          <w:sz w:val="24"/>
          <w:szCs w:val="24"/>
        </w:rPr>
        <w:t>，其中</w:t>
      </w:r>
      <w:r>
        <w:rPr>
          <w:rFonts w:hint="eastAsia"/>
          <w:i/>
          <w:sz w:val="24"/>
          <w:szCs w:val="24"/>
        </w:rPr>
        <w:t>Y</w:t>
      </w:r>
      <w:r>
        <w:rPr>
          <w:rFonts w:hint="eastAsia"/>
          <w:sz w:val="24"/>
          <w:szCs w:val="24"/>
        </w:rPr>
        <w:t>=1.6，判别系数</w:t>
      </w:r>
      <w:r>
        <w:rPr>
          <w:i/>
          <w:sz w:val="24"/>
          <w:szCs w:val="24"/>
        </w:rPr>
        <w:t>e</w:t>
      </w:r>
      <w:r>
        <w:rPr>
          <w:sz w:val="24"/>
          <w:szCs w:val="24"/>
        </w:rPr>
        <w:t>=0.37</w:t>
      </w:r>
      <w:r>
        <w:rPr>
          <w:rFonts w:hint="eastAsia"/>
          <w:sz w:val="24"/>
          <w:szCs w:val="24"/>
        </w:rPr>
        <w:t>。（提示：当F</w:t>
      </w:r>
      <w:r>
        <w:rPr>
          <w:rFonts w:hint="eastAsia"/>
          <w:i/>
          <w:sz w:val="24"/>
          <w:szCs w:val="24"/>
          <w:vertAlign w:val="subscript"/>
        </w:rPr>
        <w:t xml:space="preserve">a </w:t>
      </w:r>
      <w:r>
        <w:rPr>
          <w:rFonts w:hint="eastAsia"/>
          <w:sz w:val="24"/>
          <w:szCs w:val="24"/>
        </w:rPr>
        <w:t>/F</w:t>
      </w:r>
      <w:r>
        <w:rPr>
          <w:rFonts w:hint="eastAsia"/>
          <w:sz w:val="24"/>
          <w:szCs w:val="24"/>
          <w:vertAlign w:val="subscript"/>
        </w:rPr>
        <w:t>r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&gt;</w:t>
      </w:r>
      <w:r>
        <w:rPr>
          <w:rFonts w:hint="eastAsia"/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时，</w:t>
      </w:r>
      <w:r>
        <w:rPr>
          <w:rFonts w:hint="eastAsia"/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=0.4，</w:t>
      </w:r>
      <w:r>
        <w:rPr>
          <w:rFonts w:hint="eastAsia"/>
          <w:i/>
          <w:sz w:val="24"/>
          <w:szCs w:val="24"/>
        </w:rPr>
        <w:t>Y</w:t>
      </w:r>
      <w:r>
        <w:rPr>
          <w:rFonts w:hint="eastAsia"/>
          <w:sz w:val="24"/>
          <w:szCs w:val="24"/>
        </w:rPr>
        <w:t>=1.6）</w:t>
      </w:r>
    </w:p>
    <w:p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试求：（1）轴承1和轴承2的轴向载荷F</w:t>
      </w:r>
      <w:r>
        <w:rPr>
          <w:rFonts w:hint="eastAsia"/>
          <w:sz w:val="24"/>
          <w:szCs w:val="24"/>
          <w:vertAlign w:val="subscript"/>
        </w:rPr>
        <w:t>a1</w:t>
      </w:r>
      <w:r>
        <w:rPr>
          <w:rFonts w:hint="eastAsia"/>
          <w:sz w:val="24"/>
          <w:szCs w:val="24"/>
        </w:rPr>
        <w:t>和F</w:t>
      </w:r>
      <w:r>
        <w:rPr>
          <w:rFonts w:hint="eastAsia"/>
          <w:sz w:val="24"/>
          <w:szCs w:val="24"/>
          <w:vertAlign w:val="subscript"/>
        </w:rPr>
        <w:t>a2</w:t>
      </w:r>
      <w:r>
        <w:rPr>
          <w:rFonts w:hint="eastAsia"/>
          <w:sz w:val="24"/>
          <w:szCs w:val="24"/>
        </w:rPr>
        <w:t>；（在</w:t>
      </w:r>
      <w:r>
        <w:rPr>
          <w:rFonts w:hint="eastAsia"/>
          <w:sz w:val="24"/>
          <w:szCs w:val="24"/>
          <w:lang w:eastAsia="zh-CN"/>
        </w:rPr>
        <w:t>答题卡上作</w:t>
      </w: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  <w:lang w:eastAsia="zh-CN"/>
        </w:rPr>
        <w:t>并</w:t>
      </w:r>
      <w:r>
        <w:rPr>
          <w:rFonts w:hint="eastAsia"/>
          <w:sz w:val="24"/>
          <w:szCs w:val="24"/>
        </w:rPr>
        <w:t>标示出F</w:t>
      </w:r>
      <w:r>
        <w:rPr>
          <w:rFonts w:hint="eastAsia"/>
          <w:sz w:val="24"/>
          <w:szCs w:val="24"/>
          <w:vertAlign w:val="subscript"/>
        </w:rPr>
        <w:t>s</w:t>
      </w:r>
      <w:r>
        <w:rPr>
          <w:rFonts w:hint="eastAsia"/>
          <w:sz w:val="24"/>
          <w:szCs w:val="24"/>
        </w:rPr>
        <w:t>方向）</w:t>
      </w:r>
    </w:p>
    <w:p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（2）轴承1和轴承2的当量动载荷P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和P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</w:p>
    <w:p>
      <w:pPr>
        <w:tabs>
          <w:tab w:val="left" w:pos="8820"/>
        </w:tabs>
        <w:spacing w:before="156"/>
        <w:rPr>
          <w:rFonts w:ascii="宋体" w:hAnsi="宋体"/>
          <w:szCs w:val="21"/>
        </w:rPr>
      </w:pPr>
      <w:r>
        <w:object>
          <v:shape id="_x0000_i1026" o:spt="75" type="#_x0000_t75" style="height:101.95pt;width:232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2">
            <o:LockedField>false</o:LockedField>
          </o:OLEObject>
        </w:object>
      </w:r>
    </w:p>
    <w:p>
      <w:pPr>
        <w:rPr>
          <w:rFonts w:hint="eastAsia"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  <w:lang w:eastAsia="zh-CN"/>
        </w:rPr>
        <w:t>题（六、</w:t>
      </w:r>
      <w:r>
        <w:rPr>
          <w:rFonts w:hint="eastAsia" w:eastAsiaTheme="minorEastAsia"/>
          <w:sz w:val="24"/>
          <w:szCs w:val="24"/>
          <w:lang w:val="en-US" w:eastAsia="zh-CN"/>
        </w:rPr>
        <w:t>3</w:t>
      </w:r>
      <w:r>
        <w:rPr>
          <w:rFonts w:hint="eastAsia" w:eastAsiaTheme="minorEastAsia"/>
          <w:sz w:val="24"/>
          <w:szCs w:val="24"/>
          <w:lang w:eastAsia="zh-CN"/>
        </w:rPr>
        <w:t>）</w:t>
      </w:r>
      <w:r>
        <w:rPr>
          <w:rFonts w:hint="eastAsia" w:eastAsiaTheme="minorEastAsia"/>
          <w:sz w:val="24"/>
          <w:szCs w:val="24"/>
          <w:lang w:val="en-US" w:eastAsia="zh-CN"/>
        </w:rPr>
        <w:t>图</w:t>
      </w:r>
    </w:p>
    <w:p>
      <w:pPr>
        <w:snapToGrid w:val="0"/>
        <w:spacing w:beforeLines="50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七、结构分析题（共10分）</w:t>
      </w:r>
    </w:p>
    <w:p>
      <w:pPr>
        <w:spacing w:after="120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下图为斜齿轮、轴、轴承组合结构图。齿轮用油润滑，轴承用脂润滑，指出该结构设计的错误。</w:t>
      </w: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114300" distR="114300">
            <wp:extent cx="4657090" cy="1970405"/>
            <wp:effectExtent l="0" t="0" r="1016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197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after="120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beforeLines="50" w:line="360" w:lineRule="auto"/>
        <w:ind w:left="105" w:leftChars="50" w:firstLine="315" w:firstLineChars="150"/>
        <w:rPr>
          <w:rFonts w:ascii="仿宋_GB2312" w:eastAsia="仿宋_GB2312"/>
          <w:szCs w:val="24"/>
        </w:rPr>
      </w:pPr>
    </w:p>
    <w:sectPr>
      <w:headerReference r:id="rId3" w:type="default"/>
      <w:footerReference r:id="rId4" w:type="default"/>
      <w:footerReference r:id="rId5" w:type="even"/>
      <w:pgSz w:w="10376" w:h="14685"/>
      <w:pgMar w:top="1134" w:right="1134" w:bottom="1134" w:left="1134" w:header="851" w:footer="64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 Sun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仿宋_GB2312" w:eastAsia="仿宋_GB2312"/>
      </w:rPr>
    </w:pPr>
    <w:r>
      <w:rPr>
        <w:rStyle w:val="15"/>
        <w:rFonts w:hint="eastAsia" w:ascii="仿宋_GB2312" w:eastAsia="仿宋_GB2312"/>
        <w:kern w:val="0"/>
        <w:szCs w:val="21"/>
      </w:rPr>
      <w:t xml:space="preserve">第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PAGE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6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 共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NUMPAGES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6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1</w:t>
    </w:r>
    <w:r>
      <w:rPr>
        <w:rStyle w:val="15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71508"/>
    <w:multiLevelType w:val="singleLevel"/>
    <w:tmpl w:val="6197150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F34BB"/>
    <w:rsid w:val="000109E9"/>
    <w:rsid w:val="000125F9"/>
    <w:rsid w:val="00012814"/>
    <w:rsid w:val="00024D6D"/>
    <w:rsid w:val="00024E56"/>
    <w:rsid w:val="00044BCD"/>
    <w:rsid w:val="00073BE6"/>
    <w:rsid w:val="00073C74"/>
    <w:rsid w:val="00085858"/>
    <w:rsid w:val="000A0567"/>
    <w:rsid w:val="000B099E"/>
    <w:rsid w:val="000B7F8C"/>
    <w:rsid w:val="000C211A"/>
    <w:rsid w:val="000D2600"/>
    <w:rsid w:val="000D4DCB"/>
    <w:rsid w:val="00114E5A"/>
    <w:rsid w:val="00132180"/>
    <w:rsid w:val="001338BF"/>
    <w:rsid w:val="00160CB7"/>
    <w:rsid w:val="001834EE"/>
    <w:rsid w:val="00186C2D"/>
    <w:rsid w:val="001A025E"/>
    <w:rsid w:val="001B7FE6"/>
    <w:rsid w:val="001C453C"/>
    <w:rsid w:val="001C5F7E"/>
    <w:rsid w:val="001D0244"/>
    <w:rsid w:val="001D4745"/>
    <w:rsid w:val="001E49D9"/>
    <w:rsid w:val="001E75C9"/>
    <w:rsid w:val="001F08B4"/>
    <w:rsid w:val="002241FB"/>
    <w:rsid w:val="00230BB3"/>
    <w:rsid w:val="00243E23"/>
    <w:rsid w:val="002442B9"/>
    <w:rsid w:val="00275F36"/>
    <w:rsid w:val="00282662"/>
    <w:rsid w:val="00286FBB"/>
    <w:rsid w:val="00287B36"/>
    <w:rsid w:val="00291FCE"/>
    <w:rsid w:val="002B37C3"/>
    <w:rsid w:val="002B580F"/>
    <w:rsid w:val="002C52D0"/>
    <w:rsid w:val="002D41FA"/>
    <w:rsid w:val="002E7A02"/>
    <w:rsid w:val="002F34BB"/>
    <w:rsid w:val="002F62C3"/>
    <w:rsid w:val="00314497"/>
    <w:rsid w:val="003160F7"/>
    <w:rsid w:val="00322A2A"/>
    <w:rsid w:val="00333E65"/>
    <w:rsid w:val="003365F7"/>
    <w:rsid w:val="003416B3"/>
    <w:rsid w:val="00344362"/>
    <w:rsid w:val="00345599"/>
    <w:rsid w:val="003501A1"/>
    <w:rsid w:val="003537E8"/>
    <w:rsid w:val="003549E9"/>
    <w:rsid w:val="003661B6"/>
    <w:rsid w:val="00385013"/>
    <w:rsid w:val="003906EF"/>
    <w:rsid w:val="003A1BBA"/>
    <w:rsid w:val="003B3DB7"/>
    <w:rsid w:val="003B71F5"/>
    <w:rsid w:val="003C4667"/>
    <w:rsid w:val="003C5638"/>
    <w:rsid w:val="003D08D6"/>
    <w:rsid w:val="003E2DF5"/>
    <w:rsid w:val="003F22D5"/>
    <w:rsid w:val="0040113D"/>
    <w:rsid w:val="0040201E"/>
    <w:rsid w:val="004049B2"/>
    <w:rsid w:val="00407FF4"/>
    <w:rsid w:val="00422536"/>
    <w:rsid w:val="0043307E"/>
    <w:rsid w:val="00435D75"/>
    <w:rsid w:val="00443EBE"/>
    <w:rsid w:val="00456BD4"/>
    <w:rsid w:val="00461E07"/>
    <w:rsid w:val="00481F70"/>
    <w:rsid w:val="0048205B"/>
    <w:rsid w:val="004907F7"/>
    <w:rsid w:val="004931FC"/>
    <w:rsid w:val="004E136D"/>
    <w:rsid w:val="004F0E1D"/>
    <w:rsid w:val="004F1E60"/>
    <w:rsid w:val="004F4277"/>
    <w:rsid w:val="00511365"/>
    <w:rsid w:val="00511C78"/>
    <w:rsid w:val="0051365F"/>
    <w:rsid w:val="005148CF"/>
    <w:rsid w:val="00517CA2"/>
    <w:rsid w:val="00525F2E"/>
    <w:rsid w:val="005420DE"/>
    <w:rsid w:val="00555432"/>
    <w:rsid w:val="00567158"/>
    <w:rsid w:val="0056769F"/>
    <w:rsid w:val="005711C4"/>
    <w:rsid w:val="00575FFC"/>
    <w:rsid w:val="0057612C"/>
    <w:rsid w:val="005A3531"/>
    <w:rsid w:val="005A71C3"/>
    <w:rsid w:val="005B1A0E"/>
    <w:rsid w:val="005C0EC3"/>
    <w:rsid w:val="005C344C"/>
    <w:rsid w:val="005F6B1D"/>
    <w:rsid w:val="00626CAC"/>
    <w:rsid w:val="00631D30"/>
    <w:rsid w:val="0065177F"/>
    <w:rsid w:val="00667613"/>
    <w:rsid w:val="00673F9F"/>
    <w:rsid w:val="00677BE8"/>
    <w:rsid w:val="00686BE2"/>
    <w:rsid w:val="006C07B8"/>
    <w:rsid w:val="006C0840"/>
    <w:rsid w:val="006C4DC6"/>
    <w:rsid w:val="006C7F9A"/>
    <w:rsid w:val="006D1E6B"/>
    <w:rsid w:val="006E3380"/>
    <w:rsid w:val="006E775C"/>
    <w:rsid w:val="006F2A47"/>
    <w:rsid w:val="006F6FBB"/>
    <w:rsid w:val="00707EA6"/>
    <w:rsid w:val="007116F7"/>
    <w:rsid w:val="0071185C"/>
    <w:rsid w:val="00712E8E"/>
    <w:rsid w:val="00756664"/>
    <w:rsid w:val="00761E7E"/>
    <w:rsid w:val="00775681"/>
    <w:rsid w:val="00777212"/>
    <w:rsid w:val="007928DD"/>
    <w:rsid w:val="007971A4"/>
    <w:rsid w:val="00797B1A"/>
    <w:rsid w:val="007A6CC7"/>
    <w:rsid w:val="007B5DB7"/>
    <w:rsid w:val="007B7EC4"/>
    <w:rsid w:val="007F0235"/>
    <w:rsid w:val="007F08E5"/>
    <w:rsid w:val="007F45DF"/>
    <w:rsid w:val="007F54CB"/>
    <w:rsid w:val="00810729"/>
    <w:rsid w:val="008141F7"/>
    <w:rsid w:val="0083240A"/>
    <w:rsid w:val="00841A96"/>
    <w:rsid w:val="00841AC3"/>
    <w:rsid w:val="008427DF"/>
    <w:rsid w:val="00846534"/>
    <w:rsid w:val="008552B5"/>
    <w:rsid w:val="008566FF"/>
    <w:rsid w:val="0086457D"/>
    <w:rsid w:val="008831BF"/>
    <w:rsid w:val="008841F3"/>
    <w:rsid w:val="00890269"/>
    <w:rsid w:val="008910F5"/>
    <w:rsid w:val="008B6650"/>
    <w:rsid w:val="008C0663"/>
    <w:rsid w:val="008C0E85"/>
    <w:rsid w:val="008D2BEF"/>
    <w:rsid w:val="008D5C8C"/>
    <w:rsid w:val="008F2A03"/>
    <w:rsid w:val="008F5368"/>
    <w:rsid w:val="009117B4"/>
    <w:rsid w:val="00914D76"/>
    <w:rsid w:val="00917E68"/>
    <w:rsid w:val="00920D8B"/>
    <w:rsid w:val="0092554F"/>
    <w:rsid w:val="00931363"/>
    <w:rsid w:val="00933ED4"/>
    <w:rsid w:val="0093646B"/>
    <w:rsid w:val="00936E0E"/>
    <w:rsid w:val="0098166E"/>
    <w:rsid w:val="00997CDC"/>
    <w:rsid w:val="009A7195"/>
    <w:rsid w:val="009C0AF5"/>
    <w:rsid w:val="009D1AC1"/>
    <w:rsid w:val="00A07DC4"/>
    <w:rsid w:val="00A14EB6"/>
    <w:rsid w:val="00A23C49"/>
    <w:rsid w:val="00A53236"/>
    <w:rsid w:val="00A56622"/>
    <w:rsid w:val="00A56881"/>
    <w:rsid w:val="00A67A9D"/>
    <w:rsid w:val="00A93215"/>
    <w:rsid w:val="00AC0557"/>
    <w:rsid w:val="00AE3670"/>
    <w:rsid w:val="00AE5403"/>
    <w:rsid w:val="00B355BE"/>
    <w:rsid w:val="00B4198F"/>
    <w:rsid w:val="00B57B87"/>
    <w:rsid w:val="00B7756C"/>
    <w:rsid w:val="00B834FD"/>
    <w:rsid w:val="00B84D37"/>
    <w:rsid w:val="00BA072F"/>
    <w:rsid w:val="00BA3D22"/>
    <w:rsid w:val="00BA4D9B"/>
    <w:rsid w:val="00BB5496"/>
    <w:rsid w:val="00BD4FCF"/>
    <w:rsid w:val="00BD6A40"/>
    <w:rsid w:val="00C01130"/>
    <w:rsid w:val="00C01A52"/>
    <w:rsid w:val="00C03E98"/>
    <w:rsid w:val="00C24E37"/>
    <w:rsid w:val="00C41346"/>
    <w:rsid w:val="00C51EB7"/>
    <w:rsid w:val="00C653DD"/>
    <w:rsid w:val="00C8705E"/>
    <w:rsid w:val="00CC5435"/>
    <w:rsid w:val="00CD382A"/>
    <w:rsid w:val="00CD7856"/>
    <w:rsid w:val="00CE567C"/>
    <w:rsid w:val="00D043AA"/>
    <w:rsid w:val="00D21F06"/>
    <w:rsid w:val="00D37ECF"/>
    <w:rsid w:val="00D62522"/>
    <w:rsid w:val="00D71EDB"/>
    <w:rsid w:val="00D83792"/>
    <w:rsid w:val="00D968CD"/>
    <w:rsid w:val="00D97F00"/>
    <w:rsid w:val="00DA6099"/>
    <w:rsid w:val="00DA7896"/>
    <w:rsid w:val="00DB26A7"/>
    <w:rsid w:val="00DC1BE8"/>
    <w:rsid w:val="00DC2284"/>
    <w:rsid w:val="00DD2ABB"/>
    <w:rsid w:val="00DD69F1"/>
    <w:rsid w:val="00DE60C6"/>
    <w:rsid w:val="00DF1356"/>
    <w:rsid w:val="00DF349E"/>
    <w:rsid w:val="00DF3FD9"/>
    <w:rsid w:val="00DF7D1B"/>
    <w:rsid w:val="00E12741"/>
    <w:rsid w:val="00E2062F"/>
    <w:rsid w:val="00E2664E"/>
    <w:rsid w:val="00E37B84"/>
    <w:rsid w:val="00E37EB5"/>
    <w:rsid w:val="00E478EE"/>
    <w:rsid w:val="00E60D6B"/>
    <w:rsid w:val="00E64434"/>
    <w:rsid w:val="00E6569B"/>
    <w:rsid w:val="00E661AD"/>
    <w:rsid w:val="00E71E37"/>
    <w:rsid w:val="00E84340"/>
    <w:rsid w:val="00EB6D0A"/>
    <w:rsid w:val="00EC160F"/>
    <w:rsid w:val="00ED7641"/>
    <w:rsid w:val="00EE1EB5"/>
    <w:rsid w:val="00EE3D23"/>
    <w:rsid w:val="00EE6F3B"/>
    <w:rsid w:val="00EF3A78"/>
    <w:rsid w:val="00EF4EBD"/>
    <w:rsid w:val="00F1239B"/>
    <w:rsid w:val="00F17F0B"/>
    <w:rsid w:val="00F72F84"/>
    <w:rsid w:val="00FA0F45"/>
    <w:rsid w:val="00FA3C48"/>
    <w:rsid w:val="00FB0D0F"/>
    <w:rsid w:val="00FB1707"/>
    <w:rsid w:val="00FB314C"/>
    <w:rsid w:val="00FB79DB"/>
    <w:rsid w:val="00FC5F22"/>
    <w:rsid w:val="00FC6E8E"/>
    <w:rsid w:val="00FD0FC9"/>
    <w:rsid w:val="00FD1CF6"/>
    <w:rsid w:val="00FE4607"/>
    <w:rsid w:val="00FE5630"/>
    <w:rsid w:val="0443256E"/>
    <w:rsid w:val="07F4368C"/>
    <w:rsid w:val="136067D5"/>
    <w:rsid w:val="14004ABA"/>
    <w:rsid w:val="1CC65E88"/>
    <w:rsid w:val="232048E6"/>
    <w:rsid w:val="23D83AA4"/>
    <w:rsid w:val="2F8D2A4D"/>
    <w:rsid w:val="35AB4514"/>
    <w:rsid w:val="37E436C7"/>
    <w:rsid w:val="3A801C7B"/>
    <w:rsid w:val="3FE31011"/>
    <w:rsid w:val="416B4EA3"/>
    <w:rsid w:val="46641338"/>
    <w:rsid w:val="47605444"/>
    <w:rsid w:val="5C9738F5"/>
    <w:rsid w:val="67AE4299"/>
    <w:rsid w:val="681049D0"/>
    <w:rsid w:val="6B1E76B0"/>
    <w:rsid w:val="71170772"/>
    <w:rsid w:val="73853FF9"/>
    <w:rsid w:val="73F41A36"/>
    <w:rsid w:val="78A417A7"/>
    <w:rsid w:val="78C059D4"/>
    <w:rsid w:val="78F15693"/>
    <w:rsid w:val="7AA9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3"/>
    <w:basedOn w:val="1"/>
    <w:next w:val="1"/>
    <w:qFormat/>
    <w:uiPriority w:val="0"/>
    <w:pPr>
      <w:keepNext/>
      <w:adjustRightInd w:val="0"/>
      <w:snapToGrid w:val="0"/>
      <w:spacing w:line="260" w:lineRule="exact"/>
      <w:jc w:val="center"/>
      <w:outlineLvl w:val="2"/>
    </w:pPr>
    <w:rPr>
      <w:b/>
    </w:rPr>
  </w:style>
  <w:style w:type="paragraph" w:styleId="4">
    <w:name w:val="heading 5"/>
    <w:basedOn w:val="1"/>
    <w:next w:val="1"/>
    <w:qFormat/>
    <w:uiPriority w:val="0"/>
    <w:pPr>
      <w:keepNext/>
      <w:jc w:val="center"/>
      <w:outlineLvl w:val="4"/>
    </w:pPr>
    <w:rPr>
      <w:b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Document Map"/>
    <w:basedOn w:val="1"/>
    <w:link w:val="17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qFormat/>
    <w:uiPriority w:val="0"/>
    <w:pPr>
      <w:ind w:left="720" w:hanging="720"/>
    </w:pPr>
    <w:rPr>
      <w:rFonts w:ascii="楷体_GB2312" w:eastAsia="楷体_GB2312"/>
      <w:sz w:val="24"/>
    </w:rPr>
  </w:style>
  <w:style w:type="paragraph" w:styleId="8">
    <w:name w:val="Plain Text"/>
    <w:basedOn w:val="1"/>
    <w:link w:val="18"/>
    <w:qFormat/>
    <w:uiPriority w:val="0"/>
    <w:rPr>
      <w:rFonts w:ascii="宋体" w:hAnsi="Courier New" w:cs="华文行楷"/>
      <w:szCs w:val="21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paragraph" w:customStyle="1" w:styleId="16">
    <w:name w:val="样式1"/>
    <w:basedOn w:val="1"/>
    <w:qFormat/>
    <w:uiPriority w:val="0"/>
    <w:pPr>
      <w:widowControl/>
      <w:spacing w:line="320" w:lineRule="exact"/>
      <w:ind w:firstLine="200" w:firstLineChars="200"/>
    </w:pPr>
    <w:rPr>
      <w:kern w:val="0"/>
    </w:rPr>
  </w:style>
  <w:style w:type="character" w:customStyle="1" w:styleId="17">
    <w:name w:val="文档结构图 Char"/>
    <w:basedOn w:val="14"/>
    <w:link w:val="6"/>
    <w:qFormat/>
    <w:uiPriority w:val="0"/>
    <w:rPr>
      <w:rFonts w:ascii="宋体"/>
      <w:kern w:val="2"/>
      <w:sz w:val="18"/>
      <w:szCs w:val="18"/>
    </w:rPr>
  </w:style>
  <w:style w:type="character" w:customStyle="1" w:styleId="18">
    <w:name w:val="纯文本 Char"/>
    <w:basedOn w:val="14"/>
    <w:link w:val="8"/>
    <w:qFormat/>
    <w:uiPriority w:val="0"/>
    <w:rPr>
      <w:rFonts w:ascii="宋体" w:hAnsi="Courier New" w:cs="华文行楷"/>
      <w:kern w:val="2"/>
      <w:sz w:val="21"/>
      <w:szCs w:val="21"/>
    </w:rPr>
  </w:style>
  <w:style w:type="paragraph" w:customStyle="1" w:styleId="19">
    <w:name w:val="默认段落字体 Para Char"/>
    <w:basedOn w:val="1"/>
    <w:qFormat/>
    <w:uiPriority w:val="0"/>
    <w:pPr>
      <w:spacing w:beforeLines="50" w:afterLines="50"/>
      <w:ind w:firstLine="480" w:firstLineChars="200"/>
      <w:jc w:val="left"/>
    </w:pPr>
    <w:rPr>
      <w:sz w:val="24"/>
      <w:szCs w:val="3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Sim Sun" w:hAnsi="Times New Roman" w:eastAsia="Sim Sun" w:cs="Sim Su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NULL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e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nwpu</Company>
  <Pages>6</Pages>
  <Words>458</Words>
  <Characters>2617</Characters>
  <Lines>21</Lines>
  <Paragraphs>6</Paragraphs>
  <TotalTime>0</TotalTime>
  <ScaleCrop>false</ScaleCrop>
  <LinksUpToDate>false</LinksUpToDate>
  <CharactersWithSpaces>3069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2019-11-14T01:13:00Z</dcterms:created>
  <dc:creator>wuliyan</dc:creator>
  <cp:lastModifiedBy>Administrator</cp:lastModifiedBy>
  <cp:lastPrinted>2021-11-25T14:31:00Z</cp:lastPrinted>
  <dcterms:modified xsi:type="dcterms:W3CDTF">2021-11-28T12:57:35Z</dcterms:modified>
  <dc:subject>试题</dc:subject>
  <dc:title>2019机械设计基础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